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Reading and Writing for Assessment</w:t>
      </w:r>
    </w:p>
    <w:p w:rsidR="00000000" w:rsidDel="00000000" w:rsidP="00000000" w:rsidRDefault="00000000" w:rsidRPr="00000000">
      <w:pPr>
        <w:spacing w:after="180" w:before="0" w:line="259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Thinking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32"/>
          <w:szCs w:val="32"/>
          <w:rtl w:val="0"/>
        </w:rPr>
        <w:t xml:space="preserve">About Close Reading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9450.0" w:type="dxa"/>
        <w:jc w:val="left"/>
        <w:tblInd w:w="-2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4950"/>
        <w:gridCol w:w="990"/>
        <w:gridCol w:w="2160"/>
        <w:tblGridChange w:id="0">
          <w:tblGrid>
            <w:gridCol w:w="1350"/>
            <w:gridCol w:w="4950"/>
            <w:gridCol w:w="990"/>
            <w:gridCol w:w="2160"/>
          </w:tblGrid>
        </w:tblGridChange>
      </w:tblGrid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Student: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450"/>
        </w:tabs>
        <w:spacing w:after="90" w:before="0" w:line="259" w:lineRule="auto"/>
        <w:ind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50"/>
        </w:tabs>
        <w:spacing w:after="90" w:before="0" w:line="259" w:lineRule="auto"/>
        <w:ind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Read closely.</w:t>
      </w:r>
    </w:p>
    <w:p w:rsidR="00000000" w:rsidDel="00000000" w:rsidP="00000000" w:rsidRDefault="00000000" w:rsidRPr="00000000">
      <w:pPr>
        <w:tabs>
          <w:tab w:val="left" w:pos="450"/>
        </w:tabs>
        <w:spacing w:after="90" w:before="0" w:line="259" w:lineRule="auto"/>
        <w:ind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Read the following explanatory paragraph. Answer the 5 W’s and H.</w:t>
      </w:r>
    </w:p>
    <w:p w:rsidR="00000000" w:rsidDel="00000000" w:rsidP="00000000" w:rsidRDefault="00000000" w:rsidRPr="00000000">
      <w:pPr>
        <w:spacing w:after="100" w:before="100" w:line="240" w:lineRule="auto"/>
        <w:ind w:left="720" w:firstLine="0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Do Aliens Exist?</w:t>
      </w:r>
    </w:p>
    <w:p w:rsidR="00000000" w:rsidDel="00000000" w:rsidP="00000000" w:rsidRDefault="00000000" w:rsidRPr="00000000">
      <w:pPr>
        <w:spacing w:after="100" w:before="100" w:line="240" w:lineRule="auto"/>
        <w:ind w:left="720" w:firstLine="0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By Anne Wheelock</w:t>
      </w:r>
    </w:p>
    <w:p w:rsidR="00000000" w:rsidDel="00000000" w:rsidP="00000000" w:rsidRDefault="00000000" w:rsidRPr="00000000">
      <w:pPr>
        <w:spacing w:after="100" w:before="100" w:line="240" w:lineRule="auto"/>
        <w:ind w:left="720" w:firstLine="0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Most scientists believe that alien life exists. It’s really simple math. Our own galaxy holds about 60 billion planets that could support life, and there are at least a hundred billion galaxies. As a result, it’s unlikely that life exists only on Earth. Don’t get too excited, though. If life exists elsewhere, it’s most likely to be single-celled, like bacteria. Even if life is more complex, it isn’t necessarily intelligent. And even if it is intelligent, it is probably too far away to travel to it in a human lifetime. So, if life does exist elsewhere, we probably won’t meet aliens anytime soon.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08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Who wrote this?</w:t>
      </w:r>
    </w:p>
    <w:p w:rsidR="00000000" w:rsidDel="00000000" w:rsidP="00000000" w:rsidRDefault="00000000" w:rsidRPr="00000000">
      <w:pPr>
        <w:spacing w:after="0"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08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What is it about?</w:t>
      </w:r>
    </w:p>
    <w:p w:rsidR="00000000" w:rsidDel="00000000" w:rsidP="00000000" w:rsidRDefault="00000000" w:rsidRPr="00000000">
      <w:pPr>
        <w:spacing w:after="0"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08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Where does the topic take place?</w:t>
      </w:r>
    </w:p>
    <w:p w:rsidR="00000000" w:rsidDel="00000000" w:rsidP="00000000" w:rsidRDefault="00000000" w:rsidRPr="00000000">
      <w:pPr>
        <w:spacing w:after="0"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08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When does it take place?</w:t>
      </w:r>
    </w:p>
    <w:p w:rsidR="00000000" w:rsidDel="00000000" w:rsidP="00000000" w:rsidRDefault="00000000" w:rsidRPr="00000000">
      <w:pPr>
        <w:spacing w:after="0"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08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Why is it important?</w:t>
      </w:r>
    </w:p>
    <w:p w:rsidR="00000000" w:rsidDel="00000000" w:rsidP="00000000" w:rsidRDefault="00000000" w:rsidRPr="00000000">
      <w:pPr>
        <w:spacing w:after="0"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08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How does it work?</w:t>
      </w:r>
    </w:p>
    <w:p w:rsidR="00000000" w:rsidDel="00000000" w:rsidP="00000000" w:rsidRDefault="00000000" w:rsidRPr="00000000">
      <w:pPr>
        <w:tabs>
          <w:tab w:val="left" w:pos="450"/>
        </w:tabs>
        <w:spacing w:after="90" w:before="86" w:line="259" w:lineRule="auto"/>
        <w:ind w:firstLine="0"/>
        <w:contextualSpacing w:val="0"/>
        <w:jc w:val="both"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50"/>
        </w:tabs>
        <w:spacing w:after="90" w:before="86" w:line="259" w:lineRule="auto"/>
        <w:ind w:firstLine="45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© </w:t>
      </w:r>
      <w:hyperlink r:id="rId5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Thoughtful Learning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From 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Writers Express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Reading/Writing Assessment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rtl w:val="0"/>
          </w:rPr>
        </w:r>
      </w:hyperlink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k12.thoughtfullearning.com" TargetMode="External"/><Relationship Id="rId6" Type="http://schemas.openxmlformats.org/officeDocument/2006/relationships/hyperlink" Target="https://k12.thoughtfullearning.com/products/writers-express" TargetMode="External"/><Relationship Id="rId7" Type="http://schemas.openxmlformats.org/officeDocument/2006/relationships/hyperlink" Target="https://k12.thoughtfullearning.com/products/reading-and-writing-assessment" TargetMode="External"/><Relationship Id="rId8" Type="http://schemas.openxmlformats.org/officeDocument/2006/relationships/hyperlink" Target="https://k12.thoughtfullearning.com/products/reading-and-writing-information-assessment" TargetMode="External"/></Relationships>
</file>