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1BA55D" w14:textId="39DA6FBC" w:rsidR="00D41125" w:rsidRDefault="00412593">
      <w:r>
        <w:rPr>
          <w:rFonts w:ascii="Arial" w:eastAsia="Arial" w:hAnsi="Arial" w:cs="Arial"/>
          <w:b/>
          <w:sz w:val="40"/>
          <w:szCs w:val="40"/>
        </w:rPr>
        <w:t xml:space="preserve">Reading and Writing for </w:t>
      </w:r>
      <w:r w:rsidR="0055015B">
        <w:rPr>
          <w:rFonts w:ascii="Arial" w:eastAsia="Arial" w:hAnsi="Arial" w:cs="Arial"/>
          <w:b/>
          <w:sz w:val="40"/>
          <w:szCs w:val="40"/>
        </w:rPr>
        <w:t xml:space="preserve">Literature </w:t>
      </w:r>
      <w:r>
        <w:rPr>
          <w:rFonts w:ascii="Arial" w:eastAsia="Arial" w:hAnsi="Arial" w:cs="Arial"/>
          <w:b/>
          <w:sz w:val="40"/>
          <w:szCs w:val="40"/>
        </w:rPr>
        <w:t>Assessment</w:t>
      </w:r>
    </w:p>
    <w:p w14:paraId="46A3B6E1" w14:textId="1ED4CC2A" w:rsidR="00D41125" w:rsidRDefault="002D7ABA">
      <w:pPr>
        <w:spacing w:after="180"/>
      </w:pPr>
      <w:r>
        <w:rPr>
          <w:rFonts w:ascii="Arial" w:eastAsia="Arial" w:hAnsi="Arial" w:cs="Arial"/>
          <w:sz w:val="32"/>
          <w:szCs w:val="32"/>
        </w:rPr>
        <w:t>Respond to a Writing Prompt</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54C43545" w14:textId="77777777" w:rsidTr="006A150C">
        <w:trPr>
          <w:trHeight w:val="80"/>
        </w:trPr>
        <w:tc>
          <w:tcPr>
            <w:tcW w:w="1235" w:type="dxa"/>
            <w:tcBorders>
              <w:top w:val="nil"/>
              <w:left w:val="nil"/>
              <w:bottom w:val="nil"/>
              <w:right w:val="nil"/>
            </w:tcBorders>
          </w:tcPr>
          <w:p w14:paraId="11ABA444"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00C985F8" w14:textId="77777777" w:rsidR="00D41125" w:rsidRDefault="00D41125"/>
        </w:tc>
        <w:tc>
          <w:tcPr>
            <w:tcW w:w="990" w:type="dxa"/>
            <w:tcBorders>
              <w:top w:val="nil"/>
              <w:left w:val="nil"/>
              <w:bottom w:val="nil"/>
              <w:right w:val="nil"/>
            </w:tcBorders>
            <w:vAlign w:val="bottom"/>
          </w:tcPr>
          <w:p w14:paraId="4E253696"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04ABFAE1" w14:textId="77777777" w:rsidR="00D41125" w:rsidRDefault="00D41125"/>
        </w:tc>
      </w:tr>
    </w:tbl>
    <w:p w14:paraId="063C865D" w14:textId="77777777" w:rsidR="00D41125" w:rsidRDefault="00D41125">
      <w:pPr>
        <w:tabs>
          <w:tab w:val="left" w:pos="450"/>
        </w:tabs>
        <w:spacing w:after="90"/>
        <w:jc w:val="both"/>
      </w:pPr>
    </w:p>
    <w:p w14:paraId="5AFB5FA5" w14:textId="3C9295AE" w:rsidR="00D41125" w:rsidRDefault="002D7ABA" w:rsidP="0055015B">
      <w:pPr>
        <w:tabs>
          <w:tab w:val="left" w:pos="450"/>
        </w:tabs>
        <w:spacing w:after="90"/>
        <w:rPr>
          <w:rFonts w:ascii="Arial" w:eastAsia="Arial" w:hAnsi="Arial" w:cs="Arial"/>
          <w:sz w:val="24"/>
          <w:szCs w:val="24"/>
        </w:rPr>
      </w:pPr>
      <w:r w:rsidRPr="002D7ABA">
        <w:rPr>
          <w:rFonts w:ascii="Arial" w:eastAsia="Arial" w:hAnsi="Arial" w:cs="Arial"/>
          <w:sz w:val="24"/>
          <w:szCs w:val="24"/>
        </w:rPr>
        <w:t>Read the writing prompt that follows and create an essay response.</w:t>
      </w:r>
    </w:p>
    <w:p w14:paraId="5E84FC37" w14:textId="2ECCB92D" w:rsidR="002D7ABA" w:rsidRDefault="002D7ABA" w:rsidP="0055015B">
      <w:pPr>
        <w:tabs>
          <w:tab w:val="left" w:pos="450"/>
        </w:tabs>
        <w:spacing w:after="90"/>
        <w:rPr>
          <w:rFonts w:ascii="Arial" w:eastAsia="Arial" w:hAnsi="Arial" w:cs="Arial"/>
          <w:sz w:val="24"/>
          <w:szCs w:val="24"/>
        </w:rPr>
      </w:pPr>
    </w:p>
    <w:p w14:paraId="7EE8BC19" w14:textId="2CEF5D81" w:rsidR="002D7ABA" w:rsidRPr="002D7ABA" w:rsidRDefault="002D7ABA" w:rsidP="0055015B">
      <w:pPr>
        <w:tabs>
          <w:tab w:val="left" w:pos="450"/>
        </w:tabs>
        <w:spacing w:after="90"/>
        <w:rPr>
          <w:rFonts w:ascii="Arial" w:eastAsia="Arial" w:hAnsi="Arial" w:cs="Arial"/>
          <w:b/>
          <w:sz w:val="24"/>
          <w:szCs w:val="24"/>
          <w:u w:val="single"/>
        </w:rPr>
      </w:pPr>
      <w:r w:rsidRPr="002D7ABA">
        <w:rPr>
          <w:rFonts w:ascii="Arial" w:eastAsia="Arial" w:hAnsi="Arial" w:cs="Arial"/>
          <w:b/>
          <w:sz w:val="24"/>
          <w:szCs w:val="24"/>
          <w:u w:val="single"/>
        </w:rPr>
        <w:t>Sample Writing Prompt</w:t>
      </w:r>
    </w:p>
    <w:p w14:paraId="1A93FC20" w14:textId="5804EE07" w:rsidR="002D7ABA" w:rsidRDefault="002D7ABA" w:rsidP="00286F05">
      <w:pPr>
        <w:tabs>
          <w:tab w:val="left" w:pos="450"/>
        </w:tabs>
        <w:spacing w:after="90"/>
      </w:pPr>
      <w:r>
        <w:tab/>
      </w:r>
      <w:r w:rsidRPr="002D7ABA">
        <w:t>In "When You Are Old" by William Butler Yeats, the poet imagines a time when the woman he loves will be elderly, reflecting on her life. Read the poem and then write an essay that analyzes how Yeats uses words, sounds, and images to create the scene. What themes do you discover in the poem?</w:t>
      </w:r>
    </w:p>
    <w:p w14:paraId="502C5C3B" w14:textId="77777777" w:rsidR="002D7ABA" w:rsidRDefault="002D7ABA" w:rsidP="00286F05">
      <w:pPr>
        <w:tabs>
          <w:tab w:val="left" w:pos="450"/>
        </w:tabs>
        <w:spacing w:after="90"/>
      </w:pPr>
    </w:p>
    <w:p w14:paraId="45FEF968" w14:textId="76A007A6" w:rsidR="00A03ADF" w:rsidRPr="00A03ADF" w:rsidRDefault="002D7ABA" w:rsidP="00A03ADF">
      <w:pPr>
        <w:tabs>
          <w:tab w:val="left" w:pos="450"/>
        </w:tabs>
        <w:spacing w:after="90" w:line="240" w:lineRule="auto"/>
        <w:jc w:val="center"/>
        <w:rPr>
          <w:b/>
          <w:sz w:val="28"/>
          <w:szCs w:val="28"/>
        </w:rPr>
      </w:pPr>
      <w:r w:rsidRPr="002D7ABA">
        <w:rPr>
          <w:b/>
          <w:sz w:val="28"/>
          <w:szCs w:val="28"/>
        </w:rPr>
        <w:t>When You Are Old</w:t>
      </w:r>
    </w:p>
    <w:p w14:paraId="37FD6A42" w14:textId="05AE5744" w:rsidR="00A03ADF" w:rsidRDefault="00D94820" w:rsidP="00A03ADF">
      <w:pPr>
        <w:tabs>
          <w:tab w:val="left" w:pos="450"/>
        </w:tabs>
        <w:spacing w:after="90" w:line="240" w:lineRule="auto"/>
        <w:jc w:val="center"/>
      </w:pPr>
      <w:r w:rsidRPr="00D94820">
        <w:rPr>
          <w:b/>
        </w:rPr>
        <w:t xml:space="preserve">by </w:t>
      </w:r>
      <w:r w:rsidR="002D7ABA" w:rsidRPr="002D7ABA">
        <w:rPr>
          <w:b/>
        </w:rPr>
        <w:t>William Butler Yeats</w:t>
      </w:r>
    </w:p>
    <w:p w14:paraId="466C8466" w14:textId="77777777" w:rsidR="00481E61" w:rsidRDefault="00A03ADF" w:rsidP="00481E61">
      <w:pPr>
        <w:tabs>
          <w:tab w:val="left" w:pos="450"/>
        </w:tabs>
        <w:spacing w:after="90" w:line="240" w:lineRule="auto"/>
      </w:pPr>
      <w:r>
        <w:tab/>
      </w:r>
    </w:p>
    <w:p w14:paraId="5BC92EA3" w14:textId="77777777" w:rsidR="002D7ABA" w:rsidRDefault="002D7ABA" w:rsidP="002D7ABA">
      <w:pPr>
        <w:spacing w:before="100" w:after="100" w:line="240" w:lineRule="auto"/>
      </w:pPr>
      <w:r>
        <w:t>When you are old and grey and full of sleep,</w:t>
      </w:r>
    </w:p>
    <w:p w14:paraId="6984D9F7" w14:textId="77777777" w:rsidR="002D7ABA" w:rsidRDefault="002D7ABA" w:rsidP="002D7ABA">
      <w:pPr>
        <w:spacing w:before="100" w:after="100" w:line="240" w:lineRule="auto"/>
      </w:pPr>
      <w:r>
        <w:t>And nodding by the fire, take down this book,</w:t>
      </w:r>
    </w:p>
    <w:p w14:paraId="38661324" w14:textId="77777777" w:rsidR="002D7ABA" w:rsidRDefault="002D7ABA" w:rsidP="002D7ABA">
      <w:pPr>
        <w:spacing w:before="100" w:after="100" w:line="240" w:lineRule="auto"/>
      </w:pPr>
      <w:r>
        <w:t>And slowly read, and dream of the soft look</w:t>
      </w:r>
    </w:p>
    <w:p w14:paraId="7769F774" w14:textId="77777777" w:rsidR="002D7ABA" w:rsidRDefault="002D7ABA" w:rsidP="002D7ABA">
      <w:pPr>
        <w:spacing w:before="100" w:after="100" w:line="240" w:lineRule="auto"/>
      </w:pPr>
      <w:r>
        <w:t>Your eyes had once, and of their shadows deep;</w:t>
      </w:r>
    </w:p>
    <w:p w14:paraId="077183CF" w14:textId="77777777" w:rsidR="002D7ABA" w:rsidRDefault="002D7ABA" w:rsidP="002D7ABA">
      <w:pPr>
        <w:spacing w:before="100" w:after="100" w:line="240" w:lineRule="auto"/>
      </w:pPr>
    </w:p>
    <w:p w14:paraId="28DA4796" w14:textId="77777777" w:rsidR="002D7ABA" w:rsidRDefault="002D7ABA" w:rsidP="002D7ABA">
      <w:pPr>
        <w:spacing w:before="100" w:after="100" w:line="240" w:lineRule="auto"/>
      </w:pPr>
      <w:r>
        <w:t>How many loved your moments of glad grace,</w:t>
      </w:r>
    </w:p>
    <w:p w14:paraId="636E2883" w14:textId="77777777" w:rsidR="002D7ABA" w:rsidRDefault="002D7ABA" w:rsidP="002D7ABA">
      <w:pPr>
        <w:spacing w:before="100" w:after="100" w:line="240" w:lineRule="auto"/>
      </w:pPr>
      <w:r>
        <w:t>And loved your beauty with love false or true,</w:t>
      </w:r>
    </w:p>
    <w:p w14:paraId="08E31A17" w14:textId="77777777" w:rsidR="002D7ABA" w:rsidRDefault="002D7ABA" w:rsidP="002D7ABA">
      <w:pPr>
        <w:spacing w:before="100" w:after="100" w:line="240" w:lineRule="auto"/>
      </w:pPr>
      <w:r>
        <w:t>But one man loved the pilgrim soul in you,</w:t>
      </w:r>
    </w:p>
    <w:p w14:paraId="5E014F75" w14:textId="77777777" w:rsidR="002D7ABA" w:rsidRDefault="002D7ABA" w:rsidP="002D7ABA">
      <w:pPr>
        <w:spacing w:before="100" w:after="100" w:line="240" w:lineRule="auto"/>
      </w:pPr>
      <w:r>
        <w:t>And loved the sorrows of your changing face;</w:t>
      </w:r>
    </w:p>
    <w:p w14:paraId="527AB0E1" w14:textId="77777777" w:rsidR="002D7ABA" w:rsidRDefault="002D7ABA" w:rsidP="002D7ABA">
      <w:pPr>
        <w:spacing w:before="100" w:after="100" w:line="240" w:lineRule="auto"/>
      </w:pPr>
    </w:p>
    <w:p w14:paraId="47E08300" w14:textId="77777777" w:rsidR="002D7ABA" w:rsidRDefault="002D7ABA" w:rsidP="002D7ABA">
      <w:pPr>
        <w:spacing w:before="100" w:after="100" w:line="240" w:lineRule="auto"/>
      </w:pPr>
      <w:r>
        <w:t>And bending down beside the glowing bars,</w:t>
      </w:r>
    </w:p>
    <w:p w14:paraId="456A6A00" w14:textId="77777777" w:rsidR="002D7ABA" w:rsidRDefault="002D7ABA" w:rsidP="002D7ABA">
      <w:pPr>
        <w:spacing w:before="100" w:after="100" w:line="240" w:lineRule="auto"/>
      </w:pPr>
      <w:r>
        <w:t>Murmur, a little sadly, how Love fled</w:t>
      </w:r>
    </w:p>
    <w:p w14:paraId="7D30A089" w14:textId="77777777" w:rsidR="002D7ABA" w:rsidRDefault="002D7ABA" w:rsidP="002D7ABA">
      <w:pPr>
        <w:spacing w:before="100" w:after="100" w:line="240" w:lineRule="auto"/>
      </w:pPr>
      <w:r>
        <w:t>And paced upon the mountains overhead</w:t>
      </w:r>
    </w:p>
    <w:p w14:paraId="7891302E" w14:textId="5C0847EF" w:rsidR="003B1FD4" w:rsidRDefault="002D7ABA" w:rsidP="002D7ABA">
      <w:pPr>
        <w:spacing w:before="100" w:after="100" w:line="240" w:lineRule="auto"/>
      </w:pPr>
      <w:r>
        <w:t>And hid his face amid a crowd of stars.</w:t>
      </w:r>
    </w:p>
    <w:p w14:paraId="44BC8B64" w14:textId="103C66EE" w:rsidR="00771821" w:rsidRDefault="00771821" w:rsidP="002D7ABA">
      <w:pPr>
        <w:spacing w:before="100" w:after="100" w:line="240" w:lineRule="auto"/>
        <w:rPr>
          <w:rFonts w:ascii="Arial" w:eastAsia="Arial" w:hAnsi="Arial" w:cs="Arial"/>
          <w:b/>
          <w:sz w:val="24"/>
          <w:szCs w:val="24"/>
        </w:rPr>
      </w:pPr>
    </w:p>
    <w:p w14:paraId="784565A4" w14:textId="195932BA" w:rsidR="00771821" w:rsidRDefault="00771821" w:rsidP="002D7ABA">
      <w:pPr>
        <w:spacing w:before="100" w:after="100" w:line="240" w:lineRule="auto"/>
        <w:rPr>
          <w:rFonts w:ascii="Arial" w:eastAsia="Arial" w:hAnsi="Arial" w:cs="Arial"/>
          <w:b/>
          <w:sz w:val="24"/>
          <w:szCs w:val="24"/>
        </w:rPr>
      </w:pPr>
    </w:p>
    <w:p w14:paraId="118ECC51" w14:textId="77777777" w:rsidR="00771821" w:rsidRPr="00771821" w:rsidRDefault="00771821" w:rsidP="00771821">
      <w:pPr>
        <w:spacing w:before="100" w:after="100" w:line="240" w:lineRule="auto"/>
        <w:rPr>
          <w:rFonts w:ascii="Arial" w:eastAsia="Arial" w:hAnsi="Arial" w:cs="Arial"/>
          <w:b/>
          <w:sz w:val="24"/>
          <w:szCs w:val="24"/>
        </w:rPr>
      </w:pPr>
      <w:r w:rsidRPr="00172963">
        <w:rPr>
          <w:rFonts w:ascii="Arial" w:eastAsia="Arial" w:hAnsi="Arial" w:cs="Arial"/>
          <w:b/>
          <w:color w:val="FF0000"/>
          <w:sz w:val="24"/>
          <w:szCs w:val="24"/>
        </w:rPr>
        <w:t>P</w:t>
      </w:r>
      <w:r w:rsidRPr="00771821">
        <w:rPr>
          <w:rFonts w:ascii="Arial" w:eastAsia="Arial" w:hAnsi="Arial" w:cs="Arial"/>
          <w:b/>
          <w:sz w:val="24"/>
          <w:szCs w:val="24"/>
        </w:rPr>
        <w:t>urpose?</w:t>
      </w:r>
    </w:p>
    <w:p w14:paraId="2E40F35A" w14:textId="77777777" w:rsidR="00771821" w:rsidRPr="00172963" w:rsidRDefault="00771821" w:rsidP="00771821">
      <w:pPr>
        <w:spacing w:before="100" w:after="100" w:line="240" w:lineRule="auto"/>
        <w:rPr>
          <w:rFonts w:ascii="Arial" w:eastAsia="Arial" w:hAnsi="Arial" w:cs="Arial"/>
          <w:sz w:val="24"/>
          <w:szCs w:val="24"/>
        </w:rPr>
      </w:pPr>
    </w:p>
    <w:p w14:paraId="0CC498D1" w14:textId="77777777" w:rsidR="00771821" w:rsidRPr="00771821" w:rsidRDefault="00771821" w:rsidP="00771821">
      <w:pPr>
        <w:spacing w:before="100" w:after="100" w:line="240" w:lineRule="auto"/>
        <w:rPr>
          <w:rFonts w:ascii="Arial" w:eastAsia="Arial" w:hAnsi="Arial" w:cs="Arial"/>
          <w:b/>
          <w:sz w:val="24"/>
          <w:szCs w:val="24"/>
        </w:rPr>
      </w:pPr>
      <w:r w:rsidRPr="00172963">
        <w:rPr>
          <w:rFonts w:ascii="Arial" w:eastAsia="Arial" w:hAnsi="Arial" w:cs="Arial"/>
          <w:b/>
          <w:color w:val="FF0000"/>
          <w:sz w:val="24"/>
          <w:szCs w:val="24"/>
        </w:rPr>
        <w:t>A</w:t>
      </w:r>
      <w:r w:rsidRPr="00771821">
        <w:rPr>
          <w:rFonts w:ascii="Arial" w:eastAsia="Arial" w:hAnsi="Arial" w:cs="Arial"/>
          <w:b/>
          <w:sz w:val="24"/>
          <w:szCs w:val="24"/>
        </w:rPr>
        <w:t>udience?</w:t>
      </w:r>
    </w:p>
    <w:p w14:paraId="6D274A96" w14:textId="77777777" w:rsidR="00771821" w:rsidRPr="00172963" w:rsidRDefault="00771821" w:rsidP="00771821">
      <w:pPr>
        <w:spacing w:before="100" w:after="100" w:line="240" w:lineRule="auto"/>
        <w:rPr>
          <w:rFonts w:ascii="Arial" w:eastAsia="Arial" w:hAnsi="Arial" w:cs="Arial"/>
          <w:sz w:val="24"/>
          <w:szCs w:val="24"/>
        </w:rPr>
      </w:pPr>
    </w:p>
    <w:p w14:paraId="17655355" w14:textId="77777777" w:rsidR="00771821" w:rsidRPr="00771821" w:rsidRDefault="00771821" w:rsidP="00771821">
      <w:pPr>
        <w:spacing w:before="100" w:after="100" w:line="240" w:lineRule="auto"/>
        <w:rPr>
          <w:rFonts w:ascii="Arial" w:eastAsia="Arial" w:hAnsi="Arial" w:cs="Arial"/>
          <w:b/>
          <w:sz w:val="24"/>
          <w:szCs w:val="24"/>
        </w:rPr>
      </w:pPr>
      <w:r w:rsidRPr="00172963">
        <w:rPr>
          <w:rFonts w:ascii="Arial" w:eastAsia="Arial" w:hAnsi="Arial" w:cs="Arial"/>
          <w:b/>
          <w:color w:val="FF0000"/>
          <w:sz w:val="24"/>
          <w:szCs w:val="24"/>
        </w:rPr>
        <w:lastRenderedPageBreak/>
        <w:t>S</w:t>
      </w:r>
      <w:r w:rsidRPr="00771821">
        <w:rPr>
          <w:rFonts w:ascii="Arial" w:eastAsia="Arial" w:hAnsi="Arial" w:cs="Arial"/>
          <w:b/>
          <w:sz w:val="24"/>
          <w:szCs w:val="24"/>
        </w:rPr>
        <w:t>ubject?</w:t>
      </w:r>
    </w:p>
    <w:p w14:paraId="253A9AA7" w14:textId="77777777" w:rsidR="00771821" w:rsidRPr="00172963" w:rsidRDefault="00771821" w:rsidP="00771821">
      <w:pPr>
        <w:spacing w:before="100" w:after="100" w:line="240" w:lineRule="auto"/>
        <w:rPr>
          <w:rFonts w:ascii="Arial" w:eastAsia="Arial" w:hAnsi="Arial" w:cs="Arial"/>
          <w:sz w:val="24"/>
          <w:szCs w:val="24"/>
        </w:rPr>
      </w:pPr>
    </w:p>
    <w:p w14:paraId="544BCA0A" w14:textId="77777777" w:rsidR="00771821" w:rsidRPr="00771821" w:rsidRDefault="00771821" w:rsidP="00771821">
      <w:pPr>
        <w:spacing w:before="100" w:after="100" w:line="240" w:lineRule="auto"/>
        <w:rPr>
          <w:rFonts w:ascii="Arial" w:eastAsia="Arial" w:hAnsi="Arial" w:cs="Arial"/>
          <w:b/>
          <w:sz w:val="24"/>
          <w:szCs w:val="24"/>
        </w:rPr>
      </w:pPr>
      <w:r w:rsidRPr="00172963">
        <w:rPr>
          <w:rFonts w:ascii="Arial" w:eastAsia="Arial" w:hAnsi="Arial" w:cs="Arial"/>
          <w:b/>
          <w:color w:val="FF0000"/>
          <w:sz w:val="24"/>
          <w:szCs w:val="24"/>
        </w:rPr>
        <w:t>T</w:t>
      </w:r>
      <w:r w:rsidRPr="00771821">
        <w:rPr>
          <w:rFonts w:ascii="Arial" w:eastAsia="Arial" w:hAnsi="Arial" w:cs="Arial"/>
          <w:b/>
          <w:sz w:val="24"/>
          <w:szCs w:val="24"/>
        </w:rPr>
        <w:t>ype?</w:t>
      </w:r>
    </w:p>
    <w:p w14:paraId="7A92C582" w14:textId="77777777" w:rsidR="00771821" w:rsidRPr="00172963" w:rsidRDefault="00771821" w:rsidP="00771821">
      <w:pPr>
        <w:spacing w:before="100" w:after="100" w:line="240" w:lineRule="auto"/>
        <w:rPr>
          <w:rFonts w:ascii="Arial" w:eastAsia="Arial" w:hAnsi="Arial" w:cs="Arial"/>
          <w:sz w:val="24"/>
          <w:szCs w:val="24"/>
        </w:rPr>
      </w:pPr>
    </w:p>
    <w:p w14:paraId="6BB0114C" w14:textId="1203A21F" w:rsidR="00771821" w:rsidRPr="00771821" w:rsidRDefault="00771821" w:rsidP="00771821">
      <w:pPr>
        <w:spacing w:before="100" w:after="100" w:line="240" w:lineRule="auto"/>
        <w:rPr>
          <w:rFonts w:ascii="Arial" w:eastAsia="Arial" w:hAnsi="Arial" w:cs="Arial"/>
          <w:b/>
          <w:sz w:val="24"/>
          <w:szCs w:val="24"/>
        </w:rPr>
      </w:pPr>
      <w:r w:rsidRPr="00771821">
        <w:rPr>
          <w:rFonts w:ascii="Arial" w:eastAsia="Arial" w:hAnsi="Arial" w:cs="Arial"/>
          <w:b/>
          <w:sz w:val="24"/>
          <w:szCs w:val="24"/>
        </w:rPr>
        <w:t xml:space="preserve">Write a </w:t>
      </w:r>
      <w:r w:rsidR="00EA682C">
        <w:rPr>
          <w:rFonts w:ascii="Arial" w:eastAsia="Arial" w:hAnsi="Arial" w:cs="Arial"/>
          <w:b/>
          <w:sz w:val="24"/>
          <w:szCs w:val="24"/>
        </w:rPr>
        <w:t>thesis</w:t>
      </w:r>
      <w:bookmarkStart w:id="0" w:name="_GoBack"/>
      <w:bookmarkEnd w:id="0"/>
      <w:r w:rsidRPr="00771821">
        <w:rPr>
          <w:rFonts w:ascii="Arial" w:eastAsia="Arial" w:hAnsi="Arial" w:cs="Arial"/>
          <w:b/>
          <w:sz w:val="24"/>
          <w:szCs w:val="24"/>
        </w:rPr>
        <w:t xml:space="preserve"> statement.</w:t>
      </w:r>
    </w:p>
    <w:p w14:paraId="5C94813A" w14:textId="6B7106BA" w:rsidR="00771821" w:rsidRDefault="00771821" w:rsidP="00771821">
      <w:pPr>
        <w:spacing w:before="100" w:after="100" w:line="240" w:lineRule="auto"/>
        <w:rPr>
          <w:rFonts w:ascii="Arial" w:eastAsia="Arial" w:hAnsi="Arial" w:cs="Arial"/>
          <w:sz w:val="24"/>
          <w:szCs w:val="24"/>
        </w:rPr>
      </w:pPr>
    </w:p>
    <w:p w14:paraId="6A1BFBB6" w14:textId="77777777" w:rsidR="00172963" w:rsidRPr="00172963" w:rsidRDefault="00172963" w:rsidP="00771821">
      <w:pPr>
        <w:spacing w:before="100" w:after="100" w:line="240" w:lineRule="auto"/>
        <w:rPr>
          <w:rFonts w:ascii="Arial" w:eastAsia="Arial" w:hAnsi="Arial" w:cs="Arial"/>
          <w:sz w:val="24"/>
          <w:szCs w:val="24"/>
        </w:rPr>
      </w:pPr>
    </w:p>
    <w:p w14:paraId="482E6835" w14:textId="77777777" w:rsidR="00771821" w:rsidRPr="00771821" w:rsidRDefault="00771821" w:rsidP="00771821">
      <w:pPr>
        <w:spacing w:before="100" w:after="100" w:line="240" w:lineRule="auto"/>
        <w:rPr>
          <w:rFonts w:ascii="Arial" w:eastAsia="Arial" w:hAnsi="Arial" w:cs="Arial"/>
          <w:b/>
          <w:sz w:val="24"/>
          <w:szCs w:val="24"/>
        </w:rPr>
      </w:pPr>
      <w:r w:rsidRPr="00771821">
        <w:rPr>
          <w:rFonts w:ascii="Arial" w:eastAsia="Arial" w:hAnsi="Arial" w:cs="Arial"/>
          <w:b/>
          <w:sz w:val="24"/>
          <w:szCs w:val="24"/>
        </w:rPr>
        <w:t>List supporting details.</w:t>
      </w:r>
    </w:p>
    <w:p w14:paraId="3760A6CD" w14:textId="4E9475EB" w:rsidR="00771821" w:rsidRDefault="00771821" w:rsidP="00771821">
      <w:pPr>
        <w:spacing w:before="100" w:after="100" w:line="240" w:lineRule="auto"/>
        <w:rPr>
          <w:rFonts w:ascii="Arial" w:eastAsia="Arial" w:hAnsi="Arial" w:cs="Arial"/>
          <w:sz w:val="24"/>
          <w:szCs w:val="24"/>
        </w:rPr>
      </w:pPr>
    </w:p>
    <w:p w14:paraId="307C9B6D" w14:textId="37638362" w:rsidR="00172963" w:rsidRDefault="00172963" w:rsidP="00771821">
      <w:pPr>
        <w:spacing w:before="100" w:after="100" w:line="240" w:lineRule="auto"/>
        <w:rPr>
          <w:rFonts w:ascii="Arial" w:eastAsia="Arial" w:hAnsi="Arial" w:cs="Arial"/>
          <w:sz w:val="24"/>
          <w:szCs w:val="24"/>
        </w:rPr>
      </w:pPr>
    </w:p>
    <w:p w14:paraId="7FB417D2" w14:textId="3B02CF99" w:rsidR="00172963" w:rsidRDefault="00172963" w:rsidP="00771821">
      <w:pPr>
        <w:spacing w:before="100" w:after="100" w:line="240" w:lineRule="auto"/>
        <w:rPr>
          <w:rFonts w:ascii="Arial" w:eastAsia="Arial" w:hAnsi="Arial" w:cs="Arial"/>
          <w:sz w:val="24"/>
          <w:szCs w:val="24"/>
        </w:rPr>
      </w:pPr>
    </w:p>
    <w:p w14:paraId="75E2E13E" w14:textId="1BE7FE5D" w:rsidR="00172963" w:rsidRDefault="00172963" w:rsidP="00771821">
      <w:pPr>
        <w:spacing w:before="100" w:after="100" w:line="240" w:lineRule="auto"/>
        <w:rPr>
          <w:rFonts w:ascii="Arial" w:eastAsia="Arial" w:hAnsi="Arial" w:cs="Arial"/>
          <w:sz w:val="24"/>
          <w:szCs w:val="24"/>
        </w:rPr>
      </w:pPr>
    </w:p>
    <w:p w14:paraId="2E15EC8F" w14:textId="1A20FB53" w:rsidR="00172963" w:rsidRDefault="00172963" w:rsidP="00771821">
      <w:pPr>
        <w:spacing w:before="100" w:after="100" w:line="240" w:lineRule="auto"/>
        <w:rPr>
          <w:rFonts w:ascii="Arial" w:eastAsia="Arial" w:hAnsi="Arial" w:cs="Arial"/>
          <w:sz w:val="24"/>
          <w:szCs w:val="24"/>
        </w:rPr>
      </w:pPr>
    </w:p>
    <w:p w14:paraId="7E565CAA" w14:textId="77777777" w:rsidR="00172963" w:rsidRPr="00172963" w:rsidRDefault="00172963" w:rsidP="00771821">
      <w:pPr>
        <w:spacing w:before="100" w:after="100" w:line="240" w:lineRule="auto"/>
        <w:rPr>
          <w:rFonts w:ascii="Arial" w:eastAsia="Arial" w:hAnsi="Arial" w:cs="Arial"/>
          <w:sz w:val="24"/>
          <w:szCs w:val="24"/>
        </w:rPr>
      </w:pPr>
    </w:p>
    <w:p w14:paraId="11EBCF62" w14:textId="77777777" w:rsidR="00771821" w:rsidRPr="00771821" w:rsidRDefault="00771821" w:rsidP="00771821">
      <w:pPr>
        <w:spacing w:before="100" w:after="100" w:line="240" w:lineRule="auto"/>
        <w:rPr>
          <w:rFonts w:ascii="Arial" w:eastAsia="Arial" w:hAnsi="Arial" w:cs="Arial"/>
          <w:b/>
          <w:sz w:val="24"/>
          <w:szCs w:val="24"/>
        </w:rPr>
      </w:pPr>
      <w:r w:rsidRPr="00771821">
        <w:rPr>
          <w:rFonts w:ascii="Arial" w:eastAsia="Arial" w:hAnsi="Arial" w:cs="Arial"/>
          <w:b/>
          <w:sz w:val="24"/>
          <w:szCs w:val="24"/>
        </w:rPr>
        <w:t>Draft your essay.</w:t>
      </w:r>
    </w:p>
    <w:p w14:paraId="0DFBBDA6" w14:textId="77777777" w:rsidR="00771821" w:rsidRDefault="00771821" w:rsidP="002D7ABA">
      <w:pPr>
        <w:spacing w:before="100" w:after="100" w:line="240" w:lineRule="auto"/>
        <w:rPr>
          <w:rFonts w:ascii="Arial" w:eastAsia="Arial" w:hAnsi="Arial" w:cs="Arial"/>
          <w:b/>
          <w:sz w:val="24"/>
          <w:szCs w:val="24"/>
        </w:rPr>
      </w:pPr>
    </w:p>
    <w:sectPr w:rsidR="0077182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BF9B4" w14:textId="77777777" w:rsidR="00D52D65" w:rsidRDefault="00D52D65" w:rsidP="00C74B8A">
      <w:pPr>
        <w:spacing w:after="0" w:line="240" w:lineRule="auto"/>
      </w:pPr>
      <w:r>
        <w:separator/>
      </w:r>
    </w:p>
  </w:endnote>
  <w:endnote w:type="continuationSeparator" w:id="0">
    <w:p w14:paraId="34CD6642" w14:textId="77777777" w:rsidR="00D52D65" w:rsidRDefault="00D52D65"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3F34" w14:textId="286F950F" w:rsidR="00C74B8A" w:rsidRDefault="00C74B8A">
    <w:pPr>
      <w:pStyle w:val="Footer"/>
    </w:pPr>
    <w:r>
      <w:t xml:space="preserve">© </w:t>
    </w:r>
    <w:hyperlink r:id="rId1" w:history="1">
      <w:r w:rsidRPr="00C74B8A">
        <w:rPr>
          <w:rStyle w:val="Hyperlink"/>
        </w:rPr>
        <w:t>Thoughtful Learning</w:t>
      </w:r>
    </w:hyperlink>
    <w:r>
      <w:tab/>
      <w:t xml:space="preserve">From </w:t>
    </w:r>
    <w:hyperlink r:id="rId2" w:history="1">
      <w:r w:rsidRPr="00C74B8A">
        <w:rPr>
          <w:rStyle w:val="Hyperlink"/>
        </w:rPr>
        <w:t xml:space="preserve">Reading and Writing for </w:t>
      </w:r>
      <w:r w:rsidR="0055015B">
        <w:rPr>
          <w:rStyle w:val="Hyperlink"/>
        </w:rPr>
        <w:t xml:space="preserve">Literature </w:t>
      </w:r>
      <w:r w:rsidRPr="00C74B8A">
        <w:rPr>
          <w:rStyle w:val="Hyperlink"/>
        </w:rPr>
        <w:t>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955B" w14:textId="77777777" w:rsidR="00D52D65" w:rsidRDefault="00D52D65" w:rsidP="00C74B8A">
      <w:pPr>
        <w:spacing w:after="0" w:line="240" w:lineRule="auto"/>
      </w:pPr>
      <w:r>
        <w:separator/>
      </w:r>
    </w:p>
  </w:footnote>
  <w:footnote w:type="continuationSeparator" w:id="0">
    <w:p w14:paraId="11D069F8" w14:textId="77777777" w:rsidR="00D52D65" w:rsidRDefault="00D52D65"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37C7056B"/>
    <w:multiLevelType w:val="hybridMultilevel"/>
    <w:tmpl w:val="FD32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44ACF"/>
    <w:rsid w:val="0005469A"/>
    <w:rsid w:val="00054720"/>
    <w:rsid w:val="000956CD"/>
    <w:rsid w:val="000B3A2B"/>
    <w:rsid w:val="000B44DD"/>
    <w:rsid w:val="000C34C8"/>
    <w:rsid w:val="000D05CF"/>
    <w:rsid w:val="00172963"/>
    <w:rsid w:val="00185B7D"/>
    <w:rsid w:val="0021719C"/>
    <w:rsid w:val="00241EAE"/>
    <w:rsid w:val="00243DDA"/>
    <w:rsid w:val="00275259"/>
    <w:rsid w:val="00286F05"/>
    <w:rsid w:val="002B073B"/>
    <w:rsid w:val="002D7ABA"/>
    <w:rsid w:val="002F160B"/>
    <w:rsid w:val="00377516"/>
    <w:rsid w:val="003B1FD4"/>
    <w:rsid w:val="003C036C"/>
    <w:rsid w:val="00412593"/>
    <w:rsid w:val="00427558"/>
    <w:rsid w:val="00481E61"/>
    <w:rsid w:val="00506C5D"/>
    <w:rsid w:val="0055015B"/>
    <w:rsid w:val="0058791E"/>
    <w:rsid w:val="00592AE4"/>
    <w:rsid w:val="005E64BA"/>
    <w:rsid w:val="006A150C"/>
    <w:rsid w:val="006E0701"/>
    <w:rsid w:val="00707D98"/>
    <w:rsid w:val="00771821"/>
    <w:rsid w:val="00795AEE"/>
    <w:rsid w:val="007D429C"/>
    <w:rsid w:val="007E1A11"/>
    <w:rsid w:val="0082177F"/>
    <w:rsid w:val="0082623E"/>
    <w:rsid w:val="008959ED"/>
    <w:rsid w:val="00950A98"/>
    <w:rsid w:val="009A411E"/>
    <w:rsid w:val="009E4E72"/>
    <w:rsid w:val="00A03ADF"/>
    <w:rsid w:val="00AB4780"/>
    <w:rsid w:val="00AD2131"/>
    <w:rsid w:val="00AD690F"/>
    <w:rsid w:val="00B56791"/>
    <w:rsid w:val="00B92D54"/>
    <w:rsid w:val="00C449B4"/>
    <w:rsid w:val="00C74B8A"/>
    <w:rsid w:val="00CE4F2E"/>
    <w:rsid w:val="00D0443C"/>
    <w:rsid w:val="00D41125"/>
    <w:rsid w:val="00D52D65"/>
    <w:rsid w:val="00D76DC8"/>
    <w:rsid w:val="00D94820"/>
    <w:rsid w:val="00D96D03"/>
    <w:rsid w:val="00DD6AD6"/>
    <w:rsid w:val="00E62D29"/>
    <w:rsid w:val="00E74110"/>
    <w:rsid w:val="00EA682C"/>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15D"/>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5954">
      <w:bodyDiv w:val="1"/>
      <w:marLeft w:val="0"/>
      <w:marRight w:val="0"/>
      <w:marTop w:val="0"/>
      <w:marBottom w:val="0"/>
      <w:divBdr>
        <w:top w:val="none" w:sz="0" w:space="0" w:color="auto"/>
        <w:left w:val="none" w:sz="0" w:space="0" w:color="auto"/>
        <w:bottom w:val="none" w:sz="0" w:space="0" w:color="auto"/>
        <w:right w:val="none" w:sz="0" w:space="0" w:color="auto"/>
      </w:divBdr>
    </w:div>
    <w:div w:id="1151677309">
      <w:bodyDiv w:val="1"/>
      <w:marLeft w:val="0"/>
      <w:marRight w:val="0"/>
      <w:marTop w:val="0"/>
      <w:marBottom w:val="0"/>
      <w:divBdr>
        <w:top w:val="none" w:sz="0" w:space="0" w:color="auto"/>
        <w:left w:val="none" w:sz="0" w:space="0" w:color="auto"/>
        <w:bottom w:val="none" w:sz="0" w:space="0" w:color="auto"/>
        <w:right w:val="none" w:sz="0" w:space="0" w:color="auto"/>
      </w:divBdr>
    </w:div>
    <w:div w:id="1250114993">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unit/reading-and-writing-literature-assessment"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King</dc:creator>
  <cp:lastModifiedBy>Chris Erickson</cp:lastModifiedBy>
  <cp:revision>3</cp:revision>
  <dcterms:created xsi:type="dcterms:W3CDTF">2018-09-24T16:30:00Z</dcterms:created>
  <dcterms:modified xsi:type="dcterms:W3CDTF">2018-09-25T16:41:00Z</dcterms:modified>
</cp:coreProperties>
</file>