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C9C" w:rsidRDefault="005E4C9C" w:rsidP="005E4C9C">
      <w:pPr>
        <w:pStyle w:val="heada"/>
        <w:suppressAutoHyphens/>
        <w:spacing w:after="180"/>
        <w:rPr>
          <w:rFonts w:ascii="Arial" w:hAnsi="Arial" w:cs="Arial"/>
          <w:b/>
          <w:bCs/>
        </w:rPr>
      </w:pPr>
      <w:r w:rsidRPr="00331786">
        <w:rPr>
          <w:rFonts w:ascii="Arial" w:hAnsi="Arial" w:cs="Arial"/>
          <w:b/>
          <w:bCs/>
        </w:rPr>
        <w:t xml:space="preserve">Summarizing, Paraphrasing, </w:t>
      </w:r>
      <w:r w:rsidRPr="00331786">
        <w:rPr>
          <w:rFonts w:ascii="Arial" w:hAnsi="Arial" w:cs="Arial"/>
          <w:b/>
          <w:bCs/>
        </w:rPr>
        <w:br/>
        <w:t xml:space="preserve">and Quoting </w:t>
      </w:r>
    </w:p>
    <w:p w:rsidR="005E4C9C" w:rsidRPr="001B3FDA" w:rsidRDefault="005E4C9C" w:rsidP="005E4C9C">
      <w:pPr>
        <w:pStyle w:val="heada"/>
        <w:suppressAutoHyphens/>
        <w:spacing w:after="18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Revising </w:t>
      </w:r>
      <w:r w:rsidRPr="005E4C9C">
        <w:rPr>
          <w:rFonts w:ascii="Arial" w:hAnsi="Arial" w:cs="Arial"/>
          <w:sz w:val="32"/>
          <w:szCs w:val="32"/>
        </w:rPr>
        <w:t>to Cite Sources</w:t>
      </w:r>
    </w:p>
    <w:p w:rsidR="005E4C9C" w:rsidRPr="004F6420" w:rsidRDefault="005E4C9C" w:rsidP="005E4C9C">
      <w:pPr>
        <w:tabs>
          <w:tab w:val="left" w:pos="5760"/>
          <w:tab w:val="left" w:pos="9360"/>
        </w:tabs>
        <w:rPr>
          <w:rFonts w:ascii="Arial" w:hAnsi="Arial" w:cs="Arial"/>
          <w:bCs/>
        </w:rPr>
      </w:pPr>
      <w:r w:rsidRPr="001F4EFE">
        <w:rPr>
          <w:rFonts w:ascii="Arial" w:hAnsi="Arial" w:cs="Arial"/>
          <w:bCs/>
        </w:rPr>
        <w:t>Student:</w:t>
      </w:r>
      <w:r>
        <w:rPr>
          <w:rFonts w:ascii="Arial" w:hAnsi="Arial" w:cs="Arial"/>
          <w:bCs/>
        </w:rPr>
        <w:t xml:space="preserve"> </w:t>
      </w:r>
      <w:r w:rsidRPr="004F6420"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</w:rPr>
        <w:t xml:space="preserve"> Date: </w:t>
      </w:r>
      <w:r w:rsidRPr="004F6420">
        <w:rPr>
          <w:rFonts w:ascii="Arial" w:hAnsi="Arial" w:cs="Arial"/>
          <w:bCs/>
          <w:u w:val="single"/>
        </w:rPr>
        <w:tab/>
      </w:r>
    </w:p>
    <w:p w:rsidR="005E4C9C" w:rsidRPr="00737B2B" w:rsidRDefault="005E4C9C" w:rsidP="005E4C9C">
      <w:pPr>
        <w:pStyle w:val="heada"/>
        <w:suppressAutoHyphens/>
        <w:spacing w:after="120" w:line="22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Cite</w:t>
      </w:r>
      <w:r w:rsidRPr="00737B2B">
        <w:rPr>
          <w:rFonts w:ascii="Arial" w:hAnsi="Arial" w:cs="Arial"/>
          <w:b/>
          <w:sz w:val="24"/>
          <w:szCs w:val="24"/>
        </w:rPr>
        <w:t xml:space="preserve"> the </w:t>
      </w:r>
      <w:r>
        <w:rPr>
          <w:rFonts w:ascii="Arial" w:hAnsi="Arial" w:cs="Arial"/>
          <w:b/>
          <w:sz w:val="24"/>
          <w:szCs w:val="24"/>
        </w:rPr>
        <w:t>source</w:t>
      </w:r>
      <w:r w:rsidRPr="00737B2B">
        <w:rPr>
          <w:rFonts w:ascii="Arial" w:hAnsi="Arial" w:cs="Arial"/>
          <w:b/>
          <w:sz w:val="24"/>
          <w:szCs w:val="24"/>
        </w:rPr>
        <w:t>.</w:t>
      </w:r>
    </w:p>
    <w:p w:rsidR="005E4C9C" w:rsidRPr="005E4C9C" w:rsidRDefault="00B76A10" w:rsidP="005E4C9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Add</w:t>
      </w:r>
      <w:r w:rsidR="005E4C9C">
        <w:rPr>
          <w:rFonts w:ascii="Arial" w:hAnsi="Arial" w:cs="Arial"/>
          <w:sz w:val="24"/>
          <w:szCs w:val="24"/>
        </w:rPr>
        <w:t xml:space="preserve"> the</w:t>
      </w:r>
      <w:r w:rsidR="005E4C9C" w:rsidRPr="000905DA">
        <w:rPr>
          <w:rFonts w:ascii="Arial" w:hAnsi="Arial" w:cs="Arial"/>
          <w:sz w:val="24"/>
          <w:szCs w:val="24"/>
        </w:rPr>
        <w:t xml:space="preserve"> title and author </w:t>
      </w:r>
      <w:r w:rsidR="005E4C9C">
        <w:rPr>
          <w:rFonts w:ascii="Arial" w:hAnsi="Arial" w:cs="Arial"/>
          <w:sz w:val="24"/>
          <w:szCs w:val="24"/>
        </w:rPr>
        <w:t>to</w:t>
      </w:r>
      <w:r w:rsidR="005E4C9C" w:rsidRPr="000905DA">
        <w:rPr>
          <w:rFonts w:ascii="Arial" w:hAnsi="Arial" w:cs="Arial"/>
          <w:sz w:val="24"/>
          <w:szCs w:val="24"/>
        </w:rPr>
        <w:t xml:space="preserve"> the following topic sentences. Then </w:t>
      </w:r>
      <w:r>
        <w:rPr>
          <w:rFonts w:ascii="Arial" w:hAnsi="Arial" w:cs="Arial"/>
          <w:sz w:val="24"/>
          <w:szCs w:val="24"/>
        </w:rPr>
        <w:t>add</w:t>
      </w:r>
      <w:r w:rsidR="005E4C9C" w:rsidRPr="000905DA">
        <w:rPr>
          <w:rFonts w:ascii="Arial" w:hAnsi="Arial" w:cs="Arial"/>
          <w:sz w:val="24"/>
          <w:szCs w:val="24"/>
        </w:rPr>
        <w:t xml:space="preserve"> the title and author of “The Modern Day Magellan” </w:t>
      </w:r>
      <w:bookmarkStart w:id="0" w:name="_GoBack"/>
      <w:bookmarkEnd w:id="0"/>
      <w:r w:rsidR="005E4C9C" w:rsidRPr="000905DA">
        <w:rPr>
          <w:rFonts w:ascii="Arial" w:hAnsi="Arial" w:cs="Arial"/>
          <w:sz w:val="24"/>
          <w:szCs w:val="24"/>
        </w:rPr>
        <w:t>to the topic sentence of your summary.</w:t>
      </w:r>
    </w:p>
    <w:p w:rsidR="005E4C9C" w:rsidRDefault="005E4C9C" w:rsidP="005E4C9C">
      <w:pPr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1</w:t>
      </w:r>
      <w:r w:rsidRPr="00664F6A">
        <w:rPr>
          <w:rFonts w:ascii="Arial" w:hAnsi="Arial" w:cs="Arial"/>
          <w:b/>
          <w:bCs/>
          <w:color w:val="000000"/>
          <w:sz w:val="24"/>
          <w:szCs w:val="24"/>
        </w:rPr>
        <w:t>. Topic sentence:</w:t>
      </w:r>
      <w:r w:rsidRPr="00664F6A">
        <w:rPr>
          <w:rFonts w:ascii="Arial" w:hAnsi="Arial" w:cs="Arial"/>
          <w:bCs/>
          <w:color w:val="000000"/>
          <w:sz w:val="24"/>
          <w:szCs w:val="24"/>
        </w:rPr>
        <w:t xml:space="preserve"> Medieval clothes offered clues about wealth and status.</w:t>
      </w:r>
    </w:p>
    <w:p w:rsidR="005E4C9C" w:rsidRDefault="005E4C9C" w:rsidP="005E4C9C">
      <w:pPr>
        <w:pStyle w:val="ListParagraph"/>
        <w:numPr>
          <w:ilvl w:val="0"/>
          <w:numId w:val="1"/>
        </w:numPr>
        <w:rPr>
          <w:rFonts w:ascii="Arial" w:hAnsi="Arial" w:cs="Arial"/>
          <w:bCs/>
          <w:color w:val="000000"/>
          <w:sz w:val="24"/>
          <w:szCs w:val="24"/>
        </w:rPr>
      </w:pPr>
      <w:r w:rsidRPr="00664F6A">
        <w:rPr>
          <w:rFonts w:ascii="Arial" w:hAnsi="Arial" w:cs="Arial"/>
          <w:b/>
          <w:bCs/>
          <w:color w:val="000000"/>
          <w:sz w:val="24"/>
          <w:szCs w:val="24"/>
        </w:rPr>
        <w:t>Title: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“A Fashionable History”</w:t>
      </w:r>
    </w:p>
    <w:p w:rsidR="005E4C9C" w:rsidRDefault="005E4C9C" w:rsidP="005E4C9C">
      <w:pPr>
        <w:pStyle w:val="ListParagraph"/>
        <w:numPr>
          <w:ilvl w:val="0"/>
          <w:numId w:val="1"/>
        </w:numPr>
        <w:rPr>
          <w:rFonts w:ascii="Arial" w:hAnsi="Arial" w:cs="Arial"/>
          <w:bCs/>
          <w:color w:val="000000"/>
          <w:sz w:val="24"/>
          <w:szCs w:val="24"/>
        </w:rPr>
      </w:pPr>
      <w:r w:rsidRPr="00664F6A">
        <w:rPr>
          <w:rFonts w:ascii="Arial" w:hAnsi="Arial" w:cs="Arial"/>
          <w:b/>
          <w:bCs/>
          <w:color w:val="000000"/>
          <w:sz w:val="24"/>
          <w:szCs w:val="24"/>
        </w:rPr>
        <w:t>Author: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Leanna Jones</w:t>
      </w:r>
    </w:p>
    <w:p w:rsidR="005E4C9C" w:rsidRDefault="005E4C9C" w:rsidP="005E4C9C">
      <w:pPr>
        <w:rPr>
          <w:rFonts w:ascii="Arial" w:hAnsi="Arial" w:cs="Arial"/>
          <w:bCs/>
          <w:color w:val="000000"/>
          <w:sz w:val="24"/>
          <w:szCs w:val="24"/>
        </w:rPr>
      </w:pPr>
    </w:p>
    <w:p w:rsidR="005E4C9C" w:rsidRDefault="005E4C9C" w:rsidP="005E4C9C">
      <w:pPr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2. </w:t>
      </w:r>
      <w:r w:rsidRPr="00664F6A">
        <w:rPr>
          <w:rFonts w:ascii="Arial" w:hAnsi="Arial" w:cs="Arial"/>
          <w:b/>
          <w:bCs/>
          <w:color w:val="000000"/>
          <w:sz w:val="24"/>
          <w:szCs w:val="24"/>
        </w:rPr>
        <w:t>Topic sentence:</w:t>
      </w:r>
      <w:r w:rsidRPr="00664F6A">
        <w:rPr>
          <w:rFonts w:ascii="Arial" w:hAnsi="Arial" w:cs="Arial"/>
          <w:bCs/>
          <w:color w:val="000000"/>
          <w:sz w:val="24"/>
          <w:szCs w:val="24"/>
        </w:rPr>
        <w:t xml:space="preserve"> Zoos rely on animal mothers to raise their babies.</w:t>
      </w:r>
    </w:p>
    <w:p w:rsidR="005E4C9C" w:rsidRDefault="005E4C9C" w:rsidP="005E4C9C">
      <w:pPr>
        <w:pStyle w:val="ListParagraph"/>
        <w:numPr>
          <w:ilvl w:val="0"/>
          <w:numId w:val="1"/>
        </w:numPr>
        <w:rPr>
          <w:rFonts w:ascii="Arial" w:hAnsi="Arial" w:cs="Arial"/>
          <w:bCs/>
          <w:color w:val="000000"/>
          <w:sz w:val="24"/>
          <w:szCs w:val="24"/>
        </w:rPr>
      </w:pPr>
      <w:r w:rsidRPr="00664F6A">
        <w:rPr>
          <w:rFonts w:ascii="Arial" w:hAnsi="Arial" w:cs="Arial"/>
          <w:b/>
          <w:bCs/>
          <w:color w:val="000000"/>
          <w:sz w:val="24"/>
          <w:szCs w:val="24"/>
        </w:rPr>
        <w:t>Title: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“Zoo Mothers”</w:t>
      </w:r>
    </w:p>
    <w:p w:rsidR="005E4C9C" w:rsidRDefault="005E4C9C" w:rsidP="005E4C9C">
      <w:pPr>
        <w:pStyle w:val="ListParagraph"/>
        <w:numPr>
          <w:ilvl w:val="0"/>
          <w:numId w:val="1"/>
        </w:numPr>
        <w:rPr>
          <w:rFonts w:ascii="Arial" w:hAnsi="Arial" w:cs="Arial"/>
          <w:bCs/>
          <w:color w:val="000000"/>
          <w:sz w:val="24"/>
          <w:szCs w:val="24"/>
        </w:rPr>
      </w:pPr>
      <w:r w:rsidRPr="00664F6A">
        <w:rPr>
          <w:rFonts w:ascii="Arial" w:hAnsi="Arial" w:cs="Arial"/>
          <w:b/>
          <w:bCs/>
          <w:color w:val="000000"/>
          <w:sz w:val="24"/>
          <w:szCs w:val="24"/>
        </w:rPr>
        <w:t>Author: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Roy Pierce</w:t>
      </w:r>
    </w:p>
    <w:p w:rsidR="005E4C9C" w:rsidRDefault="005E4C9C" w:rsidP="005E4C9C">
      <w:pPr>
        <w:rPr>
          <w:rFonts w:ascii="Arial" w:hAnsi="Arial" w:cs="Arial"/>
          <w:bCs/>
          <w:color w:val="000000"/>
          <w:sz w:val="24"/>
          <w:szCs w:val="24"/>
        </w:rPr>
      </w:pPr>
    </w:p>
    <w:p w:rsidR="005E4C9C" w:rsidRDefault="005E4C9C" w:rsidP="005E4C9C">
      <w:pPr>
        <w:rPr>
          <w:rFonts w:ascii="Arial" w:hAnsi="Arial" w:cs="Arial"/>
          <w:bCs/>
          <w:color w:val="000000"/>
          <w:sz w:val="24"/>
          <w:szCs w:val="24"/>
        </w:rPr>
      </w:pPr>
    </w:p>
    <w:p w:rsidR="005E4C9C" w:rsidRPr="00664F6A" w:rsidRDefault="005E4C9C" w:rsidP="005E4C9C">
      <w:pPr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 w:rsidRPr="00664F6A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Revised Topic Sentence</w:t>
      </w:r>
    </w:p>
    <w:p w:rsidR="0075711B" w:rsidRDefault="0075711B"/>
    <w:sectPr w:rsidR="0075711B" w:rsidSect="0075711B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4178" w:rsidRDefault="00C94178" w:rsidP="005E4C9C">
      <w:pPr>
        <w:spacing w:after="0" w:line="240" w:lineRule="auto"/>
      </w:pPr>
      <w:r>
        <w:separator/>
      </w:r>
    </w:p>
  </w:endnote>
  <w:endnote w:type="continuationSeparator" w:id="0">
    <w:p w:rsidR="00C94178" w:rsidRDefault="00C94178" w:rsidP="005E4C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Formata Medium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4C9C" w:rsidRPr="00CF7B2C" w:rsidRDefault="005E4C9C" w:rsidP="005E4C9C">
    <w:pPr>
      <w:spacing w:after="0" w:line="240" w:lineRule="auto"/>
      <w:rPr>
        <w:rFonts w:ascii="Times" w:eastAsia="Times New Roman" w:hAnsi="Times" w:cs="Times New Roman"/>
        <w:sz w:val="20"/>
        <w:szCs w:val="20"/>
      </w:rPr>
    </w:pPr>
    <w:r w:rsidRPr="00CF7B2C">
      <w:rPr>
        <w:rFonts w:ascii="Arial" w:eastAsia="Times New Roman" w:hAnsi="Arial" w:cs="Arial"/>
        <w:color w:val="000000"/>
      </w:rPr>
      <w:t>©</w:t>
    </w:r>
    <w:hyperlink r:id="rId1" w:history="1">
      <w:r w:rsidRPr="00027FA1">
        <w:rPr>
          <w:rFonts w:ascii="Arial" w:eastAsia="Times New Roman" w:hAnsi="Arial" w:cs="Arial"/>
          <w:color w:val="0000FF"/>
        </w:rPr>
        <w:t xml:space="preserve"> </w:t>
      </w:r>
      <w:r w:rsidRPr="00027FA1">
        <w:rPr>
          <w:rFonts w:ascii="Arial" w:eastAsia="Times New Roman" w:hAnsi="Arial" w:cs="Arial"/>
          <w:color w:val="0000FF"/>
          <w:u w:val="single"/>
        </w:rPr>
        <w:t>Thoughtful Learning</w:t>
      </w:r>
    </w:hyperlink>
    <w:r w:rsidRPr="00027FA1">
      <w:rPr>
        <w:rFonts w:ascii="Arial" w:eastAsia="Times New Roman" w:hAnsi="Arial" w:cs="Arial"/>
        <w:color w:val="0000FF"/>
      </w:rPr>
      <w:t xml:space="preserve">        </w:t>
    </w:r>
    <w:r w:rsidRPr="00CF7B2C">
      <w:rPr>
        <w:rFonts w:ascii="Arial" w:eastAsia="Times New Roman" w:hAnsi="Arial" w:cs="Arial"/>
        <w:color w:val="000000"/>
      </w:rPr>
      <w:tab/>
      <w:t xml:space="preserve">From the unit </w:t>
    </w:r>
    <w:hyperlink r:id="rId2" w:history="1">
      <w:r w:rsidRPr="00CF7B2C">
        <w:rPr>
          <w:rStyle w:val="Hyperlink"/>
          <w:rFonts w:ascii="Arial" w:eastAsia="Times New Roman" w:hAnsi="Arial" w:cs="Arial"/>
        </w:rPr>
        <w:t>Summarizing, Paraphrasing, and Quoting</w:t>
      </w:r>
    </w:hyperlink>
  </w:p>
  <w:p w:rsidR="005E4C9C" w:rsidRDefault="005E4C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4178" w:rsidRDefault="00C94178" w:rsidP="005E4C9C">
      <w:pPr>
        <w:spacing w:after="0" w:line="240" w:lineRule="auto"/>
      </w:pPr>
      <w:r>
        <w:separator/>
      </w:r>
    </w:p>
  </w:footnote>
  <w:footnote w:type="continuationSeparator" w:id="0">
    <w:p w:rsidR="00C94178" w:rsidRDefault="00C94178" w:rsidP="005E4C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F63341"/>
    <w:multiLevelType w:val="hybridMultilevel"/>
    <w:tmpl w:val="1DB29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C9C"/>
    <w:rsid w:val="005E4C9C"/>
    <w:rsid w:val="0075711B"/>
    <w:rsid w:val="00B76A10"/>
    <w:rsid w:val="00C94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A0BEF3"/>
  <w14:defaultImageDpi w14:val="300"/>
  <w15:docId w15:val="{B84E0FBA-4ECB-49D4-897E-792E99BBC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E4C9C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a">
    <w:name w:val="•head a"/>
    <w:basedOn w:val="Normal"/>
    <w:uiPriority w:val="99"/>
    <w:rsid w:val="005E4C9C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customStyle="1" w:styleId="ReactingReadingText">
    <w:name w:val="ReactingReading &gt; Text"/>
    <w:basedOn w:val="BodyText"/>
    <w:uiPriority w:val="99"/>
    <w:rsid w:val="005E4C9C"/>
    <w:pPr>
      <w:suppressAutoHyphens/>
      <w:autoSpaceDE w:val="0"/>
      <w:autoSpaceDN w:val="0"/>
      <w:adjustRightInd w:val="0"/>
      <w:spacing w:after="0" w:line="260" w:lineRule="atLeast"/>
      <w:textAlignment w:val="center"/>
    </w:pPr>
    <w:rPr>
      <w:rFonts w:ascii="Myriad Pro" w:hAnsi="Myriad Pro" w:cs="Myriad Pro"/>
      <w:color w:val="000000"/>
    </w:rPr>
  </w:style>
  <w:style w:type="paragraph" w:customStyle="1" w:styleId="NumberedQuestions">
    <w:name w:val="Numbered Questions"/>
    <w:basedOn w:val="BodyText"/>
    <w:uiPriority w:val="99"/>
    <w:rsid w:val="005E4C9C"/>
    <w:pPr>
      <w:tabs>
        <w:tab w:val="right" w:pos="300"/>
        <w:tab w:val="right" w:pos="7020"/>
      </w:tabs>
      <w:suppressAutoHyphens/>
      <w:autoSpaceDE w:val="0"/>
      <w:autoSpaceDN w:val="0"/>
      <w:adjustRightInd w:val="0"/>
      <w:spacing w:before="200" w:after="40" w:line="300" w:lineRule="atLeast"/>
      <w:ind w:left="760" w:hanging="120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5E4C9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E4C9C"/>
    <w:rPr>
      <w:rFonts w:eastAsiaTheme="minorHAnsi"/>
      <w:sz w:val="22"/>
      <w:szCs w:val="22"/>
    </w:rPr>
  </w:style>
  <w:style w:type="paragraph" w:styleId="ListParagraph">
    <w:name w:val="List Paragraph"/>
    <w:basedOn w:val="Normal"/>
    <w:uiPriority w:val="34"/>
    <w:qFormat/>
    <w:rsid w:val="005E4C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4C9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4C9C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E4C9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4C9C"/>
    <w:rPr>
      <w:rFonts w:eastAsia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5E4C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12.thoughtfullearning.com/products/summarizing-paraphrasing-and-quoting" TargetMode="External"/><Relationship Id="rId1" Type="http://schemas.openxmlformats.org/officeDocument/2006/relationships/hyperlink" Target="https://k12.thoughtfullearning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Kemper</dc:creator>
  <cp:keywords/>
  <dc:description/>
  <cp:lastModifiedBy>rking</cp:lastModifiedBy>
  <cp:revision>2</cp:revision>
  <dcterms:created xsi:type="dcterms:W3CDTF">2016-02-03T15:45:00Z</dcterms:created>
  <dcterms:modified xsi:type="dcterms:W3CDTF">2016-10-04T19:03:00Z</dcterms:modified>
</cp:coreProperties>
</file>