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60" w:line="259" w:lineRule="auto"/>
        <w:contextualSpacing w:val="0"/>
        <w:rPr>
          <w:b w:val="1"/>
          <w:sz w:val="40"/>
          <w:szCs w:val="40"/>
        </w:rPr>
      </w:pPr>
      <w:r w:rsidDel="00000000" w:rsidR="00000000" w:rsidRPr="00000000">
        <w:rPr>
          <w:b w:val="1"/>
          <w:sz w:val="40"/>
          <w:szCs w:val="40"/>
          <w:rtl w:val="0"/>
        </w:rPr>
        <w:t xml:space="preserve">Writing Character Analyses</w:t>
      </w:r>
    </w:p>
    <w:p w:rsidR="00000000" w:rsidDel="00000000" w:rsidP="00000000" w:rsidRDefault="00000000" w:rsidRPr="00000000" w14:paraId="00000001">
      <w:pPr>
        <w:spacing w:after="180" w:line="259" w:lineRule="auto"/>
        <w:contextualSpacing w:val="0"/>
        <w:rPr>
          <w:b w:val="1"/>
          <w:sz w:val="32"/>
          <w:szCs w:val="32"/>
        </w:rPr>
      </w:pPr>
      <w:r w:rsidDel="00000000" w:rsidR="00000000" w:rsidRPr="00000000">
        <w:rPr>
          <w:b w:val="1"/>
          <w:sz w:val="32"/>
          <w:szCs w:val="32"/>
          <w:rtl w:val="0"/>
        </w:rPr>
        <w:t xml:space="preserve">Create </w:t>
      </w:r>
      <w:r w:rsidDel="00000000" w:rsidR="00000000" w:rsidRPr="00000000">
        <w:rPr>
          <w:sz w:val="32"/>
          <w:szCs w:val="32"/>
          <w:rtl w:val="0"/>
        </w:rPr>
        <w:t xml:space="preserve">a Fictional Interview</w:t>
      </w:r>
      <w:r w:rsidDel="00000000" w:rsidR="00000000" w:rsidRPr="00000000">
        <w:rPr>
          <w:rtl w:val="0"/>
        </w:rPr>
      </w:r>
    </w:p>
    <w:tbl>
      <w:tblPr>
        <w:tblStyle w:val="Table1"/>
        <w:tblW w:w="945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4950"/>
        <w:gridCol w:w="990"/>
        <w:gridCol w:w="2160"/>
        <w:tblGridChange w:id="0">
          <w:tblGrid>
            <w:gridCol w:w="1350"/>
            <w:gridCol w:w="4950"/>
            <w:gridCol w:w="990"/>
            <w:gridCol w:w="2160"/>
          </w:tblGrid>
        </w:tblGridChange>
      </w:tblGrid>
      <w:tr>
        <w:trPr>
          <w:trHeight w:val="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line="240" w:lineRule="auto"/>
              <w:contextualSpacing w:val="0"/>
              <w:rPr>
                <w:sz w:val="24"/>
                <w:szCs w:val="24"/>
              </w:rPr>
            </w:pPr>
            <w:r w:rsidDel="00000000" w:rsidR="00000000" w:rsidRPr="00000000">
              <w:rPr>
                <w:sz w:val="24"/>
                <w:szCs w:val="24"/>
                <w:rtl w:val="0"/>
              </w:rPr>
              <w:t xml:space="preserve">Student:</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3">
            <w:pPr>
              <w:spacing w:line="240" w:lineRule="auto"/>
              <w:contextualSpacing w:val="0"/>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4">
            <w:pPr>
              <w:spacing w:line="240" w:lineRule="auto"/>
              <w:contextualSpacing w:val="0"/>
              <w:rPr>
                <w:sz w:val="24"/>
                <w:szCs w:val="24"/>
              </w:rPr>
            </w:pPr>
            <w:r w:rsidDel="00000000" w:rsidR="00000000" w:rsidRPr="00000000">
              <w:rPr>
                <w:sz w:val="24"/>
                <w:szCs w:val="24"/>
                <w:rtl w:val="0"/>
              </w:rPr>
              <w:t xml:space="preserve">Date: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5">
            <w:pPr>
              <w:spacing w:line="240" w:lineRule="auto"/>
              <w:contextualSpacing w:val="0"/>
              <w:rPr>
                <w:b w:val="1"/>
              </w:rPr>
            </w:pPr>
            <w:r w:rsidDel="00000000" w:rsidR="00000000" w:rsidRPr="00000000">
              <w:rPr>
                <w:rtl w:val="0"/>
              </w:rPr>
            </w:r>
          </w:p>
        </w:tc>
      </w:tr>
    </w:tbl>
    <w:p w:rsidR="00000000" w:rsidDel="00000000" w:rsidP="00000000" w:rsidRDefault="00000000" w:rsidRPr="00000000" w14:paraId="00000006">
      <w:pPr>
        <w:spacing w:line="259" w:lineRule="auto"/>
        <w:contextualSpacing w:val="0"/>
        <w:rPr>
          <w:b w:val="1"/>
          <w:sz w:val="24"/>
          <w:szCs w:val="24"/>
        </w:rPr>
      </w:pPr>
      <w:r w:rsidDel="00000000" w:rsidR="00000000" w:rsidRPr="00000000">
        <w:rPr>
          <w:rtl w:val="0"/>
        </w:rPr>
      </w:r>
    </w:p>
    <w:p w:rsidR="00000000" w:rsidDel="00000000" w:rsidP="00000000" w:rsidRDefault="00000000" w:rsidRPr="00000000" w14:paraId="00000007">
      <w:pPr>
        <w:spacing w:line="259" w:lineRule="auto"/>
        <w:contextualSpacing w:val="0"/>
        <w:rPr>
          <w:sz w:val="24"/>
          <w:szCs w:val="24"/>
        </w:rPr>
      </w:pPr>
      <w:bookmarkStart w:colFirst="0" w:colLast="0" w:name="_gjdgxs" w:id="0"/>
      <w:bookmarkEnd w:id="0"/>
      <w:r w:rsidDel="00000000" w:rsidR="00000000" w:rsidRPr="00000000">
        <w:rPr>
          <w:sz w:val="24"/>
          <w:szCs w:val="24"/>
          <w:rtl w:val="0"/>
        </w:rPr>
        <w:t xml:space="preserve">Choose a famous person to "interview." Make up answers to the interview questions from the perspective of the famous person. Don't worry about getting the person's answers perfectly accurate, but do think carefully about everything you know about the person to create realistic answers.</w:t>
      </w:r>
      <w:r w:rsidDel="00000000" w:rsidR="00000000" w:rsidRPr="00000000">
        <w:rPr>
          <w:rtl w:val="0"/>
        </w:rPr>
      </w:r>
    </w:p>
    <w:p w:rsidR="00000000" w:rsidDel="00000000" w:rsidP="00000000" w:rsidRDefault="00000000" w:rsidRPr="00000000" w14:paraId="00000008">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09">
      <w:pPr>
        <w:spacing w:after="160" w:line="259" w:lineRule="auto"/>
        <w:contextualSpacing w:val="0"/>
        <w:rPr>
          <w:sz w:val="24"/>
          <w:szCs w:val="24"/>
        </w:rPr>
      </w:pPr>
      <w:r w:rsidDel="00000000" w:rsidR="00000000" w:rsidRPr="00000000">
        <w:rPr>
          <w:sz w:val="24"/>
          <w:szCs w:val="24"/>
          <w:rtl w:val="0"/>
        </w:rPr>
        <w:t xml:space="preserve">Interviewer: </w:t>
      </w:r>
    </w:p>
    <w:p w:rsidR="00000000" w:rsidDel="00000000" w:rsidP="00000000" w:rsidRDefault="00000000" w:rsidRPr="00000000" w14:paraId="0000000A">
      <w:pPr>
        <w:spacing w:after="160" w:line="259" w:lineRule="auto"/>
        <w:contextualSpacing w:val="0"/>
        <w:rPr>
          <w:b w:val="1"/>
          <w:sz w:val="24"/>
          <w:szCs w:val="24"/>
        </w:rPr>
      </w:pPr>
      <w:r w:rsidDel="00000000" w:rsidR="00000000" w:rsidRPr="00000000">
        <w:rPr>
          <w:sz w:val="24"/>
          <w:szCs w:val="24"/>
          <w:rtl w:val="0"/>
        </w:rPr>
        <w:t xml:space="preserve">Interviewee:</w:t>
      </w:r>
      <w:r w:rsidDel="00000000" w:rsidR="00000000" w:rsidRPr="00000000">
        <w:rPr>
          <w:b w:val="1"/>
          <w:sz w:val="24"/>
          <w:szCs w:val="24"/>
          <w:rtl w:val="0"/>
        </w:rPr>
        <w:t xml:space="preserve"> </w:t>
      </w:r>
    </w:p>
    <w:p w:rsidR="00000000" w:rsidDel="00000000" w:rsidP="00000000" w:rsidRDefault="00000000" w:rsidRPr="00000000" w14:paraId="0000000B">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0C">
      <w:pPr>
        <w:spacing w:after="160" w:line="259" w:lineRule="auto"/>
        <w:contextualSpacing w:val="0"/>
        <w:rPr>
          <w:sz w:val="24"/>
          <w:szCs w:val="24"/>
        </w:rPr>
      </w:pPr>
      <w:r w:rsidDel="00000000" w:rsidR="00000000" w:rsidRPr="00000000">
        <w:rPr>
          <w:sz w:val="24"/>
          <w:szCs w:val="24"/>
          <w:rtl w:val="0"/>
        </w:rPr>
        <w:t xml:space="preserve">What personal characteristics have helped you become successful?</w:t>
      </w:r>
    </w:p>
    <w:p w:rsidR="00000000" w:rsidDel="00000000" w:rsidP="00000000" w:rsidRDefault="00000000" w:rsidRPr="00000000" w14:paraId="0000000D">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0E">
      <w:pPr>
        <w:spacing w:after="160" w:line="259" w:lineRule="auto"/>
        <w:contextualSpacing w:val="0"/>
        <w:rPr>
          <w:sz w:val="24"/>
          <w:szCs w:val="24"/>
        </w:rPr>
      </w:pPr>
      <w:r w:rsidDel="00000000" w:rsidR="00000000" w:rsidRPr="00000000">
        <w:rPr>
          <w:sz w:val="24"/>
          <w:szCs w:val="24"/>
          <w:rtl w:val="0"/>
        </w:rPr>
        <w:t xml:space="preserve"> </w:t>
      </w:r>
      <w:r w:rsidDel="00000000" w:rsidR="00000000" w:rsidRPr="00000000">
        <w:rPr>
          <w:sz w:val="24"/>
          <w:szCs w:val="24"/>
          <w:rtl w:val="0"/>
        </w:rPr>
        <w:br w:type="textWrapping"/>
        <w:br w:type="textWrapping"/>
      </w:r>
      <w:r w:rsidDel="00000000" w:rsidR="00000000" w:rsidRPr="00000000">
        <w:rPr>
          <w:sz w:val="24"/>
          <w:szCs w:val="24"/>
          <w:rtl w:val="0"/>
        </w:rPr>
        <w:t xml:space="preserve">How would your friends describe you?</w:t>
        <w:br w:type="textWrapping"/>
      </w:r>
    </w:p>
    <w:p w:rsidR="00000000" w:rsidDel="00000000" w:rsidP="00000000" w:rsidRDefault="00000000" w:rsidRPr="00000000" w14:paraId="0000000F">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0">
      <w:pPr>
        <w:spacing w:after="160" w:line="259" w:lineRule="auto"/>
        <w:contextualSpacing w:val="0"/>
        <w:rPr>
          <w:sz w:val="24"/>
          <w:szCs w:val="24"/>
        </w:rPr>
      </w:pPr>
      <w:r w:rsidDel="00000000" w:rsidR="00000000" w:rsidRPr="00000000">
        <w:rPr>
          <w:sz w:val="24"/>
          <w:szCs w:val="24"/>
          <w:rtl w:val="0"/>
        </w:rPr>
        <w:br w:type="textWrapping"/>
        <w:t xml:space="preserve">What motivates you?</w:t>
        <w:br w:type="textWrapping"/>
        <w:t xml:space="preserve"> </w:t>
        <w:br w:type="textWrapping"/>
      </w:r>
    </w:p>
    <w:p w:rsidR="00000000" w:rsidDel="00000000" w:rsidP="00000000" w:rsidRDefault="00000000" w:rsidRPr="00000000" w14:paraId="00000011">
      <w:pPr>
        <w:spacing w:after="160" w:line="259" w:lineRule="auto"/>
        <w:contextualSpacing w:val="0"/>
        <w:rPr>
          <w:sz w:val="24"/>
          <w:szCs w:val="24"/>
        </w:rPr>
      </w:pPr>
      <w:r w:rsidDel="00000000" w:rsidR="00000000" w:rsidRPr="00000000">
        <w:rPr>
          <w:sz w:val="24"/>
          <w:szCs w:val="24"/>
          <w:rtl w:val="0"/>
        </w:rPr>
        <w:br w:type="textWrapping"/>
        <w:t xml:space="preserve">What's your greatest fear?</w:t>
        <w:br w:type="textWrapping"/>
        <w:t xml:space="preserve"> </w:t>
        <w:br w:type="textWrapping"/>
      </w:r>
    </w:p>
    <w:p w:rsidR="00000000" w:rsidDel="00000000" w:rsidP="00000000" w:rsidRDefault="00000000" w:rsidRPr="00000000" w14:paraId="00000012">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3">
      <w:pPr>
        <w:spacing w:after="160" w:line="259" w:lineRule="auto"/>
        <w:contextualSpacing w:val="0"/>
        <w:rPr>
          <w:sz w:val="24"/>
          <w:szCs w:val="24"/>
        </w:rPr>
      </w:pPr>
      <w:r w:rsidDel="00000000" w:rsidR="00000000" w:rsidRPr="00000000">
        <w:rPr>
          <w:sz w:val="24"/>
          <w:szCs w:val="24"/>
          <w:rtl w:val="0"/>
        </w:rPr>
        <w:t xml:space="preserve">Where do you want to be in five years?</w:t>
      </w:r>
    </w:p>
    <w:p w:rsidR="00000000" w:rsidDel="00000000" w:rsidP="00000000" w:rsidRDefault="00000000" w:rsidRPr="00000000" w14:paraId="00000014">
      <w:pPr>
        <w:spacing w:after="160" w:line="259" w:lineRule="auto"/>
        <w:contextualSpacing w:val="0"/>
        <w:rPr/>
      </w:pPr>
      <w:r w:rsidDel="00000000" w:rsidR="00000000" w:rsidRPr="00000000">
        <w:rPr>
          <w:rtl w:val="0"/>
        </w:rPr>
      </w:r>
    </w:p>
    <w:p w:rsidR="00000000" w:rsidDel="00000000" w:rsidP="00000000" w:rsidRDefault="00000000" w:rsidRPr="00000000" w14:paraId="00000015">
      <w:pPr>
        <w:spacing w:after="160" w:line="259" w:lineRule="auto"/>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pacing w:after="160" w:line="259" w:lineRule="auto"/>
      <w:contextualSpacing w:val="0"/>
      <w:rPr>
        <w:b w:val="1"/>
        <w:i w:val="1"/>
      </w:rPr>
    </w:pPr>
    <w:r w:rsidDel="00000000" w:rsidR="00000000" w:rsidRPr="00000000">
      <w:rPr>
        <w:rtl w:val="0"/>
      </w:rPr>
      <w:t xml:space="preserve">© </w:t>
    </w:r>
    <w:hyperlink r:id="rId1">
      <w:r w:rsidDel="00000000" w:rsidR="00000000" w:rsidRPr="00000000">
        <w:rPr>
          <w:color w:val="0563c1"/>
          <w:u w:val="single"/>
          <w:rtl w:val="0"/>
        </w:rPr>
        <w:t xml:space="preserve">Thoughtful Learning</w:t>
      </w:r>
    </w:hyperlink>
    <w:r w:rsidDel="00000000" w:rsidR="00000000" w:rsidRPr="00000000">
      <w:rPr>
        <w:rtl w:val="0"/>
      </w:rPr>
      <w:tab/>
      <w:t xml:space="preserve">From the unit </w:t>
    </w:r>
    <w:hyperlink r:id="rId2">
      <w:r w:rsidDel="00000000" w:rsidR="00000000" w:rsidRPr="00000000">
        <w:rPr>
          <w:i w:val="1"/>
          <w:color w:val="1155cc"/>
          <w:u w:val="single"/>
          <w:rtl w:val="0"/>
        </w:rPr>
        <w:t xml:space="preserve">Writing Character Analyses MS</w:t>
      </w:r>
    </w:hyperlink>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ing-character-analyse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