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467DA" w14:textId="22BC8B6F"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F32DBE">
        <w:rPr>
          <w:rFonts w:ascii="Arial" w:hAnsi="Arial" w:cs="Arial"/>
          <w:b/>
          <w:bCs/>
          <w:noProof/>
        </w:rPr>
        <w:t>Personal Narratives</w:t>
      </w:r>
    </w:p>
    <w:p w14:paraId="1410D19E" w14:textId="23508A19" w:rsidR="00126FFA" w:rsidRDefault="00F32DBE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Thinking</w:t>
      </w:r>
      <w:r w:rsidR="00456F9A" w:rsidRPr="00456F9A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About Sensory Details</w:t>
      </w:r>
    </w:p>
    <w:tbl>
      <w:tblPr>
        <w:tblStyle w:val="TableGrid"/>
        <w:tblW w:w="9342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242"/>
        <w:gridCol w:w="4950"/>
        <w:gridCol w:w="990"/>
        <w:gridCol w:w="2160"/>
      </w:tblGrid>
      <w:tr w:rsidR="00126FFA" w:rsidRPr="000B2AF8" w14:paraId="7E466D22" w14:textId="77777777" w:rsidTr="0044658E">
        <w:trPr>
          <w:trHeight w:val="8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64464F72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2B954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CC173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65562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6ED5BE10" w14:textId="77777777"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14:paraId="7105F310" w14:textId="198BDD94" w:rsidR="005B0DAD" w:rsidRDefault="00F32DBE" w:rsidP="00BB59FD">
      <w:pPr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F32DBE">
        <w:rPr>
          <w:rFonts w:ascii="Arial" w:eastAsia="Calibri" w:hAnsi="Arial" w:cs="Arial"/>
          <w:b/>
          <w:color w:val="000000"/>
          <w:sz w:val="24"/>
          <w:szCs w:val="24"/>
        </w:rPr>
        <w:t>Fill in a sensory chart.</w:t>
      </w:r>
    </w:p>
    <w:p w14:paraId="598CCAD4" w14:textId="0256F275" w:rsidR="00301613" w:rsidRDefault="00F32DBE" w:rsidP="001E7C2C">
      <w:pPr>
        <w:pStyle w:val="bodytext"/>
        <w:suppressAutoHyphens/>
        <w:ind w:firstLine="0"/>
        <w:jc w:val="left"/>
        <w:rPr>
          <w:rFonts w:ascii="Arial" w:eastAsia="Times New Roman" w:hAnsi="Arial" w:cs="Arial"/>
        </w:rPr>
      </w:pPr>
      <w:r w:rsidRPr="00F32DBE">
        <w:rPr>
          <w:rFonts w:ascii="Arial" w:eastAsia="Times New Roman" w:hAnsi="Arial" w:cs="Arial"/>
        </w:rPr>
        <w:t xml:space="preserve">Take a moment to think about something </w:t>
      </w:r>
      <w:r>
        <w:rPr>
          <w:rFonts w:ascii="Arial" w:eastAsia="Times New Roman" w:hAnsi="Arial" w:cs="Arial"/>
        </w:rPr>
        <w:t xml:space="preserve">fun or exciting that you did or </w:t>
      </w:r>
      <w:r w:rsidRPr="00F32DBE">
        <w:rPr>
          <w:rFonts w:ascii="Arial" w:eastAsia="Times New Roman" w:hAnsi="Arial" w:cs="Arial"/>
        </w:rPr>
        <w:t>experienced recently. Consider the sights, sounds, smells, tastes</w:t>
      </w:r>
      <w:r w:rsidR="0044658E">
        <w:rPr>
          <w:rFonts w:ascii="Arial" w:eastAsia="Times New Roman" w:hAnsi="Arial" w:cs="Arial"/>
        </w:rPr>
        <w:t xml:space="preserve">, and </w:t>
      </w:r>
      <w:r w:rsidR="0044658E" w:rsidRPr="00F32DBE">
        <w:rPr>
          <w:rFonts w:ascii="Arial" w:eastAsia="Times New Roman" w:hAnsi="Arial" w:cs="Arial"/>
        </w:rPr>
        <w:t>textures</w:t>
      </w:r>
      <w:r w:rsidRPr="00F32DBE">
        <w:rPr>
          <w:rFonts w:ascii="Arial" w:eastAsia="Times New Roman" w:hAnsi="Arial" w:cs="Arial"/>
        </w:rPr>
        <w:t xml:space="preserve"> of the moment. What details would reader</w:t>
      </w:r>
      <w:r w:rsidR="0044658E">
        <w:rPr>
          <w:rFonts w:ascii="Arial" w:eastAsia="Times New Roman" w:hAnsi="Arial" w:cs="Arial"/>
        </w:rPr>
        <w:t>s</w:t>
      </w:r>
      <w:r w:rsidRPr="00F32DBE">
        <w:rPr>
          <w:rFonts w:ascii="Arial" w:eastAsia="Times New Roman" w:hAnsi="Arial" w:cs="Arial"/>
        </w:rPr>
        <w:t xml:space="preserve"> need to know to feel like they, too, experienced the event</w:t>
      </w:r>
      <w:r w:rsidR="0044658E">
        <w:rPr>
          <w:rFonts w:ascii="Arial" w:eastAsia="Times New Roman" w:hAnsi="Arial" w:cs="Arial"/>
        </w:rPr>
        <w:t>?</w:t>
      </w:r>
      <w:r w:rsidRPr="00F32DBE">
        <w:rPr>
          <w:rFonts w:ascii="Arial" w:eastAsia="Times New Roman" w:hAnsi="Arial" w:cs="Arial"/>
        </w:rPr>
        <w:t xml:space="preserve"> Fill in the sensory chart with specific details.</w:t>
      </w:r>
    </w:p>
    <w:p w14:paraId="369ECF58" w14:textId="77777777" w:rsidR="00F32DBE" w:rsidRPr="00456F9A" w:rsidRDefault="00F32DBE" w:rsidP="001E7C2C">
      <w:pPr>
        <w:pStyle w:val="bodytext"/>
        <w:suppressAutoHyphens/>
        <w:ind w:firstLine="0"/>
        <w:jc w:val="left"/>
        <w:rPr>
          <w:rFonts w:ascii="Arial" w:hAnsi="Arial" w:cs="Arial"/>
        </w:rPr>
      </w:pPr>
      <w:bookmarkStart w:id="0" w:name="_GoBack"/>
      <w:bookmarkEnd w:id="0"/>
    </w:p>
    <w:p w14:paraId="5A118A56" w14:textId="77777777" w:rsidR="005B0DAD" w:rsidRDefault="005B0DAD" w:rsidP="001E7C2C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F32DBE" w14:paraId="493D3F17" w14:textId="77777777" w:rsidTr="00F32DBE">
        <w:tc>
          <w:tcPr>
            <w:tcW w:w="1771" w:type="dxa"/>
          </w:tcPr>
          <w:p w14:paraId="574C7C02" w14:textId="6FC96FFE" w:rsidR="00F32DBE" w:rsidRPr="00F32DBE" w:rsidRDefault="00F32DBE" w:rsidP="00456F9A">
            <w:pPr>
              <w:pStyle w:val="bodytext"/>
              <w:suppressAutoHyphens/>
              <w:spacing w:line="48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F32DBE">
              <w:rPr>
                <w:rFonts w:ascii="Arial" w:hAnsi="Arial" w:cs="Arial"/>
                <w:b/>
              </w:rPr>
              <w:t>Sights</w:t>
            </w:r>
          </w:p>
        </w:tc>
        <w:tc>
          <w:tcPr>
            <w:tcW w:w="1771" w:type="dxa"/>
          </w:tcPr>
          <w:p w14:paraId="2C3E2DB2" w14:textId="1DDA50AC" w:rsidR="00F32DBE" w:rsidRPr="00F32DBE" w:rsidRDefault="00F32DBE" w:rsidP="00456F9A">
            <w:pPr>
              <w:pStyle w:val="bodytext"/>
              <w:suppressAutoHyphens/>
              <w:spacing w:line="48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F32DBE">
              <w:rPr>
                <w:rFonts w:ascii="Arial" w:hAnsi="Arial" w:cs="Arial"/>
                <w:b/>
              </w:rPr>
              <w:t>Sounds</w:t>
            </w:r>
          </w:p>
        </w:tc>
        <w:tc>
          <w:tcPr>
            <w:tcW w:w="1771" w:type="dxa"/>
          </w:tcPr>
          <w:p w14:paraId="686BDEC0" w14:textId="5B559174" w:rsidR="00F32DBE" w:rsidRPr="00F32DBE" w:rsidRDefault="00F32DBE" w:rsidP="00456F9A">
            <w:pPr>
              <w:pStyle w:val="bodytext"/>
              <w:suppressAutoHyphens/>
              <w:spacing w:line="48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F32DBE">
              <w:rPr>
                <w:rFonts w:ascii="Arial" w:hAnsi="Arial" w:cs="Arial"/>
                <w:b/>
              </w:rPr>
              <w:t>Smells</w:t>
            </w:r>
          </w:p>
        </w:tc>
        <w:tc>
          <w:tcPr>
            <w:tcW w:w="1771" w:type="dxa"/>
          </w:tcPr>
          <w:p w14:paraId="0D4D6AD5" w14:textId="7CB9E71A" w:rsidR="00F32DBE" w:rsidRPr="00F32DBE" w:rsidRDefault="00F32DBE" w:rsidP="00456F9A">
            <w:pPr>
              <w:pStyle w:val="bodytext"/>
              <w:suppressAutoHyphens/>
              <w:spacing w:line="48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F32DBE">
              <w:rPr>
                <w:rFonts w:ascii="Arial" w:hAnsi="Arial" w:cs="Arial"/>
                <w:b/>
              </w:rPr>
              <w:t>Tastes</w:t>
            </w:r>
          </w:p>
        </w:tc>
        <w:tc>
          <w:tcPr>
            <w:tcW w:w="1772" w:type="dxa"/>
          </w:tcPr>
          <w:p w14:paraId="6E082340" w14:textId="02E3DA18" w:rsidR="00F32DBE" w:rsidRPr="00F32DBE" w:rsidRDefault="00F32DBE" w:rsidP="00456F9A">
            <w:pPr>
              <w:pStyle w:val="bodytext"/>
              <w:suppressAutoHyphens/>
              <w:spacing w:line="480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F32DBE">
              <w:rPr>
                <w:rFonts w:ascii="Arial" w:hAnsi="Arial" w:cs="Arial"/>
                <w:b/>
              </w:rPr>
              <w:t>Textures</w:t>
            </w:r>
          </w:p>
        </w:tc>
      </w:tr>
      <w:tr w:rsidR="00F32DBE" w14:paraId="560097B9" w14:textId="77777777" w:rsidTr="00F32DBE">
        <w:tc>
          <w:tcPr>
            <w:tcW w:w="1771" w:type="dxa"/>
          </w:tcPr>
          <w:p w14:paraId="7A3271C1" w14:textId="77777777" w:rsidR="00F32DBE" w:rsidRDefault="00F32DBE" w:rsidP="00456F9A">
            <w:pPr>
              <w:pStyle w:val="bodytext"/>
              <w:suppressAutoHyphens/>
              <w:spacing w:line="480" w:lineRule="auto"/>
              <w:ind w:firstLine="0"/>
              <w:jc w:val="left"/>
              <w:rPr>
                <w:rFonts w:ascii="Arial" w:hAnsi="Arial" w:cs="Arial"/>
              </w:rPr>
            </w:pPr>
          </w:p>
          <w:p w14:paraId="7C42EB4E" w14:textId="77777777" w:rsidR="00F32DBE" w:rsidRDefault="00F32DBE" w:rsidP="00456F9A">
            <w:pPr>
              <w:pStyle w:val="bodytext"/>
              <w:suppressAutoHyphens/>
              <w:spacing w:line="480" w:lineRule="auto"/>
              <w:ind w:firstLine="0"/>
              <w:jc w:val="left"/>
              <w:rPr>
                <w:rFonts w:ascii="Arial" w:hAnsi="Arial" w:cs="Arial"/>
              </w:rPr>
            </w:pPr>
          </w:p>
          <w:p w14:paraId="2E49F95C" w14:textId="77777777" w:rsidR="00F32DBE" w:rsidRDefault="00F32DBE" w:rsidP="00456F9A">
            <w:pPr>
              <w:pStyle w:val="bodytext"/>
              <w:suppressAutoHyphens/>
              <w:spacing w:line="480" w:lineRule="auto"/>
              <w:ind w:firstLine="0"/>
              <w:jc w:val="left"/>
              <w:rPr>
                <w:rFonts w:ascii="Arial" w:hAnsi="Arial" w:cs="Arial"/>
              </w:rPr>
            </w:pPr>
          </w:p>
          <w:p w14:paraId="66F01928" w14:textId="77777777" w:rsidR="00F32DBE" w:rsidRDefault="00F32DBE" w:rsidP="00456F9A">
            <w:pPr>
              <w:pStyle w:val="bodytext"/>
              <w:suppressAutoHyphens/>
              <w:spacing w:line="480" w:lineRule="auto"/>
              <w:ind w:firstLine="0"/>
              <w:jc w:val="left"/>
              <w:rPr>
                <w:rFonts w:ascii="Arial" w:hAnsi="Arial" w:cs="Arial"/>
              </w:rPr>
            </w:pPr>
          </w:p>
          <w:p w14:paraId="24021276" w14:textId="77777777" w:rsidR="00F32DBE" w:rsidRDefault="00F32DBE" w:rsidP="00456F9A">
            <w:pPr>
              <w:pStyle w:val="bodytext"/>
              <w:suppressAutoHyphens/>
              <w:spacing w:line="480" w:lineRule="auto"/>
              <w:ind w:firstLine="0"/>
              <w:jc w:val="left"/>
              <w:rPr>
                <w:rFonts w:ascii="Arial" w:hAnsi="Arial" w:cs="Arial"/>
              </w:rPr>
            </w:pPr>
          </w:p>
          <w:p w14:paraId="7E8B072A" w14:textId="77777777" w:rsidR="00F32DBE" w:rsidRDefault="00F32DBE" w:rsidP="00456F9A">
            <w:pPr>
              <w:pStyle w:val="bodytext"/>
              <w:suppressAutoHyphens/>
              <w:spacing w:line="480" w:lineRule="auto"/>
              <w:ind w:firstLine="0"/>
              <w:jc w:val="left"/>
              <w:rPr>
                <w:rFonts w:ascii="Arial" w:hAnsi="Arial" w:cs="Arial"/>
              </w:rPr>
            </w:pPr>
          </w:p>
          <w:p w14:paraId="4DAA4479" w14:textId="77777777" w:rsidR="00F32DBE" w:rsidRDefault="00F32DBE" w:rsidP="00456F9A">
            <w:pPr>
              <w:pStyle w:val="bodytext"/>
              <w:suppressAutoHyphens/>
              <w:spacing w:line="480" w:lineRule="auto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71" w:type="dxa"/>
          </w:tcPr>
          <w:p w14:paraId="1811BE1C" w14:textId="77777777" w:rsidR="00F32DBE" w:rsidRDefault="00F32DBE" w:rsidP="00456F9A">
            <w:pPr>
              <w:pStyle w:val="bodytext"/>
              <w:suppressAutoHyphens/>
              <w:spacing w:line="480" w:lineRule="auto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71" w:type="dxa"/>
          </w:tcPr>
          <w:p w14:paraId="7BB6FE14" w14:textId="77777777" w:rsidR="00F32DBE" w:rsidRDefault="00F32DBE" w:rsidP="00456F9A">
            <w:pPr>
              <w:pStyle w:val="bodytext"/>
              <w:suppressAutoHyphens/>
              <w:spacing w:line="480" w:lineRule="auto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71" w:type="dxa"/>
          </w:tcPr>
          <w:p w14:paraId="363E312A" w14:textId="77777777" w:rsidR="00F32DBE" w:rsidRDefault="00F32DBE" w:rsidP="00456F9A">
            <w:pPr>
              <w:pStyle w:val="bodytext"/>
              <w:suppressAutoHyphens/>
              <w:spacing w:line="480" w:lineRule="auto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72" w:type="dxa"/>
          </w:tcPr>
          <w:p w14:paraId="0AF0E151" w14:textId="77777777" w:rsidR="00F32DBE" w:rsidRDefault="00F32DBE" w:rsidP="00456F9A">
            <w:pPr>
              <w:pStyle w:val="bodytext"/>
              <w:suppressAutoHyphens/>
              <w:spacing w:line="480" w:lineRule="auto"/>
              <w:ind w:firstLine="0"/>
              <w:jc w:val="left"/>
              <w:rPr>
                <w:rFonts w:ascii="Arial" w:hAnsi="Arial" w:cs="Arial"/>
              </w:rPr>
            </w:pPr>
          </w:p>
        </w:tc>
      </w:tr>
    </w:tbl>
    <w:p w14:paraId="4BEB59D0" w14:textId="77777777" w:rsidR="00456F9A" w:rsidRPr="00AB50B3" w:rsidRDefault="00456F9A" w:rsidP="00456F9A">
      <w:pPr>
        <w:pStyle w:val="bodytext"/>
        <w:suppressAutoHyphens/>
        <w:spacing w:line="480" w:lineRule="auto"/>
        <w:ind w:firstLine="0"/>
        <w:jc w:val="left"/>
        <w:rPr>
          <w:rFonts w:ascii="Arial" w:hAnsi="Arial" w:cs="Arial"/>
        </w:rPr>
      </w:pPr>
    </w:p>
    <w:sectPr w:rsidR="00456F9A" w:rsidRPr="00AB50B3" w:rsidSect="0075711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9B201" w14:textId="77777777" w:rsidR="00923C01" w:rsidRDefault="00923C01" w:rsidP="00126FFA">
      <w:pPr>
        <w:spacing w:after="0" w:line="240" w:lineRule="auto"/>
      </w:pPr>
      <w:r>
        <w:separator/>
      </w:r>
    </w:p>
  </w:endnote>
  <w:endnote w:type="continuationSeparator" w:id="0">
    <w:p w14:paraId="0A8D0454" w14:textId="77777777" w:rsidR="00923C01" w:rsidRDefault="00923C01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ekton Pro">
    <w:altName w:val="Tekton Pro Bold"/>
    <w:panose1 w:val="020F06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 Pro">
    <w:panose1 w:val="0204050305030602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D5984" w14:textId="2419AC90" w:rsidR="00F32DBE" w:rsidRPr="00D703C2" w:rsidRDefault="00F32DBE" w:rsidP="00126FFA">
    <w:pPr>
      <w:pStyle w:val="Footer"/>
      <w:jc w:val="center"/>
      <w:rPr>
        <w:sz w:val="18"/>
        <w:szCs w:val="18"/>
      </w:rPr>
    </w:pPr>
    <w:r w:rsidRPr="00D703C2">
      <w:rPr>
        <w:rFonts w:ascii="Arial" w:eastAsia="Times New Roman" w:hAnsi="Arial" w:cs="Arial"/>
        <w:color w:val="000000"/>
        <w:sz w:val="18"/>
        <w:szCs w:val="18"/>
      </w:rPr>
      <w:t>©</w:t>
    </w:r>
    <w:hyperlink r:id="rId1" w:history="1">
      <w:r w:rsidRPr="00D703C2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 </w:t>
      </w:r>
      <w:r w:rsidRPr="00D703C2">
        <w:rPr>
          <w:rFonts w:ascii="Arial" w:eastAsia="Times New Roman" w:hAnsi="Arial" w:cs="Arial"/>
          <w:color w:val="1155CC"/>
          <w:sz w:val="18"/>
          <w:szCs w:val="18"/>
          <w:u w:val="single"/>
        </w:rPr>
        <w:t>Thoughtful Learning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       </w:t>
    </w:r>
    <w:r w:rsidRPr="00D703C2">
      <w:rPr>
        <w:rFonts w:ascii="Arial" w:eastAsia="Times New Roman" w:hAnsi="Arial" w:cs="Arial"/>
        <w:color w:val="000000"/>
        <w:sz w:val="18"/>
        <w:szCs w:val="18"/>
      </w:rPr>
      <w:tab/>
      <w:t xml:space="preserve">From </w:t>
    </w:r>
    <w:hyperlink r:id="rId2" w:history="1">
      <w:r w:rsidRPr="00D703C2">
        <w:rPr>
          <w:rStyle w:val="Hyperlink"/>
          <w:rFonts w:ascii="Arial" w:eastAsia="Times New Roman" w:hAnsi="Arial" w:cs="Arial"/>
          <w:sz w:val="18"/>
          <w:szCs w:val="18"/>
        </w:rPr>
        <w:t>Write on Course 20-20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and the unit</w:t>
    </w:r>
    <w:r w:rsidRPr="00D703C2">
      <w:rPr>
        <w:rFonts w:ascii="Arial" w:eastAsia="Times New Roman" w:hAnsi="Arial" w:cs="Arial"/>
        <w:color w:val="000000"/>
        <w:sz w:val="18"/>
        <w:szCs w:val="18"/>
        <w:u w:val="single"/>
      </w:rPr>
      <w:t xml:space="preserve"> </w:t>
    </w:r>
    <w:hyperlink r:id="rId3" w:history="1">
      <w:r>
        <w:rPr>
          <w:rStyle w:val="Hyperlink"/>
          <w:rFonts w:ascii="Arial" w:eastAsia="Times New Roman" w:hAnsi="Arial" w:cs="Arial"/>
          <w:sz w:val="18"/>
          <w:szCs w:val="18"/>
        </w:rPr>
        <w:t>Writing Personal Narratives</w:t>
      </w:r>
    </w:hyperlink>
  </w:p>
  <w:p w14:paraId="4DFFE02A" w14:textId="77777777" w:rsidR="00F32DBE" w:rsidRDefault="00F32D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67B25" w14:textId="77777777" w:rsidR="00923C01" w:rsidRDefault="00923C01" w:rsidP="00126FFA">
      <w:pPr>
        <w:spacing w:after="0" w:line="240" w:lineRule="auto"/>
      </w:pPr>
      <w:r>
        <w:separator/>
      </w:r>
    </w:p>
  </w:footnote>
  <w:footnote w:type="continuationSeparator" w:id="0">
    <w:p w14:paraId="62A52965" w14:textId="77777777" w:rsidR="00923C01" w:rsidRDefault="00923C01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F657A"/>
    <w:multiLevelType w:val="hybridMultilevel"/>
    <w:tmpl w:val="3B80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44178"/>
    <w:multiLevelType w:val="hybridMultilevel"/>
    <w:tmpl w:val="D2A4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096D02"/>
    <w:rsid w:val="000D07F2"/>
    <w:rsid w:val="00126FFA"/>
    <w:rsid w:val="001D747F"/>
    <w:rsid w:val="001E7C2C"/>
    <w:rsid w:val="00242844"/>
    <w:rsid w:val="00301613"/>
    <w:rsid w:val="0044658E"/>
    <w:rsid w:val="00456F9A"/>
    <w:rsid w:val="004771F2"/>
    <w:rsid w:val="004D0064"/>
    <w:rsid w:val="00517E41"/>
    <w:rsid w:val="005742CC"/>
    <w:rsid w:val="005A427E"/>
    <w:rsid w:val="005B0DAD"/>
    <w:rsid w:val="00610BAB"/>
    <w:rsid w:val="0064382C"/>
    <w:rsid w:val="00645166"/>
    <w:rsid w:val="006A1D56"/>
    <w:rsid w:val="00701F45"/>
    <w:rsid w:val="0075711B"/>
    <w:rsid w:val="00792422"/>
    <w:rsid w:val="007B4DD3"/>
    <w:rsid w:val="0088074A"/>
    <w:rsid w:val="008B0F9D"/>
    <w:rsid w:val="009016C9"/>
    <w:rsid w:val="00923C01"/>
    <w:rsid w:val="009954D2"/>
    <w:rsid w:val="009D3FC3"/>
    <w:rsid w:val="00A157B0"/>
    <w:rsid w:val="00A404A9"/>
    <w:rsid w:val="00A77EDD"/>
    <w:rsid w:val="00AB113D"/>
    <w:rsid w:val="00AB50B3"/>
    <w:rsid w:val="00B109F4"/>
    <w:rsid w:val="00BA1241"/>
    <w:rsid w:val="00BA2128"/>
    <w:rsid w:val="00BB59FD"/>
    <w:rsid w:val="00C16B70"/>
    <w:rsid w:val="00D44F12"/>
    <w:rsid w:val="00D703C2"/>
    <w:rsid w:val="00D83D8C"/>
    <w:rsid w:val="00D92514"/>
    <w:rsid w:val="00DF2BB9"/>
    <w:rsid w:val="00E059D6"/>
    <w:rsid w:val="00E76EBB"/>
    <w:rsid w:val="00E85BAE"/>
    <w:rsid w:val="00E97AF2"/>
    <w:rsid w:val="00F10F77"/>
    <w:rsid w:val="00F3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BD45DD"/>
  <w14:defaultImageDpi w14:val="300"/>
  <w15:docId w15:val="{42273FA6-FE87-4853-92EF-F0AA7628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k12.thoughtfullearning.com/unit/writing-personal-narratives-6" TargetMode="External"/><Relationship Id="rId2" Type="http://schemas.openxmlformats.org/officeDocument/2006/relationships/hyperlink" Target="https://k12.thoughtfullearning.com/products/write-course-20-20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rking</cp:lastModifiedBy>
  <cp:revision>3</cp:revision>
  <dcterms:created xsi:type="dcterms:W3CDTF">2016-11-10T19:26:00Z</dcterms:created>
  <dcterms:modified xsi:type="dcterms:W3CDTF">2016-11-30T14:26:00Z</dcterms:modified>
</cp:coreProperties>
</file>