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21ACA5AA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3A7A6E">
        <w:rPr>
          <w:rFonts w:ascii="Arial" w:hAnsi="Arial" w:cs="Arial"/>
          <w:b/>
          <w:bCs/>
          <w:noProof/>
        </w:rPr>
        <w:t>Phase</w:t>
      </w:r>
      <w:r w:rsidR="00F32DBE">
        <w:rPr>
          <w:rFonts w:ascii="Arial" w:hAnsi="Arial" w:cs="Arial"/>
          <w:b/>
          <w:bCs/>
          <w:noProof/>
        </w:rPr>
        <w:t xml:space="preserve"> </w:t>
      </w:r>
      <w:r w:rsidR="003A7A6E">
        <w:rPr>
          <w:rFonts w:ascii="Arial" w:hAnsi="Arial" w:cs="Arial"/>
          <w:b/>
          <w:bCs/>
          <w:noProof/>
        </w:rPr>
        <w:t>Autobiographies</w:t>
      </w:r>
    </w:p>
    <w:p w14:paraId="1410D19E" w14:textId="65C0A65B" w:rsidR="00126FFA" w:rsidRDefault="003A7A6E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Thinking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About Narrative Structure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728E3A8" w14:textId="6EC5D604" w:rsidR="00362081" w:rsidRDefault="003A7A6E" w:rsidP="004A646A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Analyze narrative structure</w:t>
      </w:r>
      <w:r w:rsidR="008C0607" w:rsidRPr="008C0607">
        <w:rPr>
          <w:rFonts w:ascii="Arial" w:eastAsia="Calibri" w:hAnsi="Arial" w:cs="Arial"/>
          <w:b/>
        </w:rPr>
        <w:t>.</w:t>
      </w:r>
    </w:p>
    <w:p w14:paraId="18DB1A1A" w14:textId="608BEAFA" w:rsidR="008C0607" w:rsidRDefault="003A7A6E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3A7A6E">
        <w:rPr>
          <w:rFonts w:ascii="Arial" w:eastAsia="Times New Roman" w:hAnsi="Arial" w:cs="Arial"/>
        </w:rPr>
        <w:t xml:space="preserve">Think about the plot of one of your favorite books, television shows, or movies. </w:t>
      </w:r>
      <w:r>
        <w:rPr>
          <w:rFonts w:ascii="Arial" w:eastAsia="Times New Roman" w:hAnsi="Arial" w:cs="Arial"/>
        </w:rPr>
        <w:t>Answer the questions about how the story is developed</w:t>
      </w:r>
      <w:r w:rsidRPr="003A7A6E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Consider how closely the structure mirrors that of the graphic shown above. </w:t>
      </w:r>
    </w:p>
    <w:p w14:paraId="25541EC6" w14:textId="77777777" w:rsidR="003A7A6E" w:rsidRDefault="003A7A6E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2B33159A" w14:textId="1EB0F2B8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Pr="003A7A6E">
        <w:rPr>
          <w:rFonts w:ascii="Arial" w:eastAsia="Times New Roman" w:hAnsi="Arial" w:cs="Arial"/>
        </w:rPr>
        <w:t>What is the title of the story?</w:t>
      </w:r>
    </w:p>
    <w:p w14:paraId="61D07D19" w14:textId="77777777" w:rsid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0861DCA6" w14:textId="77777777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680C6F7E" w14:textId="055C4D9F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Pr="003A7A6E">
        <w:rPr>
          <w:rFonts w:ascii="Arial" w:eastAsia="Times New Roman" w:hAnsi="Arial" w:cs="Arial"/>
        </w:rPr>
        <w:t>What happens at the beginning to grab your attention?</w:t>
      </w:r>
    </w:p>
    <w:p w14:paraId="401E1DAC" w14:textId="77777777" w:rsid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2D5A8F11" w14:textId="77777777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6BA4132A" w14:textId="23687214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 w:rsidRPr="003A7A6E">
        <w:rPr>
          <w:rFonts w:ascii="Arial" w:eastAsia="Times New Roman" w:hAnsi="Arial" w:cs="Arial"/>
        </w:rPr>
        <w:t>What are</w:t>
      </w:r>
      <w:r>
        <w:rPr>
          <w:rFonts w:ascii="Arial" w:eastAsia="Times New Roman" w:hAnsi="Arial" w:cs="Arial"/>
        </w:rPr>
        <w:t xml:space="preserve"> </w:t>
      </w:r>
      <w:bookmarkStart w:id="0" w:name="_GoBack"/>
      <w:r>
        <w:rPr>
          <w:rFonts w:ascii="Arial" w:eastAsia="Times New Roman" w:hAnsi="Arial" w:cs="Arial"/>
        </w:rPr>
        <w:t>some</w:t>
      </w:r>
      <w:r w:rsidRPr="003A7A6E">
        <w:rPr>
          <w:rFonts w:ascii="Arial" w:eastAsia="Times New Roman" w:hAnsi="Arial" w:cs="Arial"/>
        </w:rPr>
        <w:t xml:space="preserve"> </w:t>
      </w:r>
      <w:bookmarkEnd w:id="0"/>
      <w:r w:rsidRPr="003A7A6E">
        <w:rPr>
          <w:rFonts w:ascii="Arial" w:eastAsia="Times New Roman" w:hAnsi="Arial" w:cs="Arial"/>
        </w:rPr>
        <w:t>examples of rising action in the story?</w:t>
      </w:r>
    </w:p>
    <w:p w14:paraId="1080256D" w14:textId="77777777" w:rsid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062F52F3" w14:textId="77777777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6FEE306A" w14:textId="2F9CC282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 </w:t>
      </w:r>
      <w:r w:rsidRPr="003A7A6E">
        <w:rPr>
          <w:rFonts w:ascii="Arial" w:eastAsia="Times New Roman" w:hAnsi="Arial" w:cs="Arial"/>
        </w:rPr>
        <w:t>What would happen if the story exhibited falling action, but no rising action?</w:t>
      </w:r>
    </w:p>
    <w:p w14:paraId="1FC44E84" w14:textId="77777777" w:rsid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608DEA99" w14:textId="77777777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5C6F91C4" w14:textId="2BDEBC7C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5. </w:t>
      </w:r>
      <w:r w:rsidRPr="003A7A6E">
        <w:rPr>
          <w:rFonts w:ascii="Arial" w:eastAsia="Times New Roman" w:hAnsi="Arial" w:cs="Arial"/>
        </w:rPr>
        <w:t>What is the story's critical moment?</w:t>
      </w:r>
    </w:p>
    <w:p w14:paraId="3F37E7B1" w14:textId="77777777" w:rsid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3F6DE3DF" w14:textId="77777777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10D0641C" w14:textId="1AF1B0EC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Pr="003A7A6E">
        <w:rPr>
          <w:rFonts w:ascii="Arial" w:eastAsia="Times New Roman" w:hAnsi="Arial" w:cs="Arial"/>
        </w:rPr>
        <w:t>How is the moment resolved?</w:t>
      </w:r>
    </w:p>
    <w:p w14:paraId="259D3647" w14:textId="77777777" w:rsid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75CBB840" w14:textId="77777777" w:rsidR="003A7A6E" w:rsidRPr="003A7A6E" w:rsidRDefault="003A7A6E" w:rsidP="003A7A6E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272D56CA" w14:textId="451D1956" w:rsidR="003A7A6E" w:rsidRDefault="003A7A6E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7. </w:t>
      </w:r>
      <w:r w:rsidRPr="003A7A6E">
        <w:rPr>
          <w:rFonts w:ascii="Arial" w:eastAsia="Times New Roman" w:hAnsi="Arial" w:cs="Arial"/>
        </w:rPr>
        <w:t>What main lesson or lessons does the main character learn?</w:t>
      </w:r>
    </w:p>
    <w:p w14:paraId="634E6237" w14:textId="77777777" w:rsidR="003A7A6E" w:rsidRDefault="003A7A6E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30571C08" w14:textId="77777777" w:rsidR="008C0607" w:rsidRDefault="008C0607" w:rsidP="00503EB4">
      <w:pPr>
        <w:pStyle w:val="bodytext"/>
        <w:suppressAutoHyphens/>
        <w:ind w:firstLine="0"/>
        <w:jc w:val="left"/>
        <w:rPr>
          <w:rFonts w:ascii="Arial" w:hAnsi="Arial" w:cs="Arial"/>
          <w:b/>
        </w:rPr>
      </w:pPr>
    </w:p>
    <w:p w14:paraId="52A58E0B" w14:textId="77777777" w:rsidR="00F47930" w:rsidRDefault="00F47930" w:rsidP="00CD59C2">
      <w:pPr>
        <w:pStyle w:val="bodytext"/>
        <w:suppressAutoHyphens/>
        <w:spacing w:line="276" w:lineRule="auto"/>
        <w:ind w:firstLine="0"/>
        <w:jc w:val="left"/>
        <w:rPr>
          <w:rFonts w:ascii="Arial" w:hAnsi="Arial" w:cs="Arial"/>
          <w:b/>
          <w:sz w:val="28"/>
          <w:szCs w:val="28"/>
          <w:u w:val="single"/>
        </w:rPr>
      </w:pPr>
    </w:p>
    <w:p w14:paraId="711A9F13" w14:textId="77777777" w:rsidR="00F47930" w:rsidRPr="00CD59C2" w:rsidRDefault="00F47930" w:rsidP="00CD59C2">
      <w:pPr>
        <w:pStyle w:val="bodytext"/>
        <w:suppressAutoHyphens/>
        <w:spacing w:line="276" w:lineRule="auto"/>
        <w:ind w:firstLine="0"/>
        <w:jc w:val="left"/>
        <w:rPr>
          <w:rFonts w:ascii="Arial" w:hAnsi="Arial" w:cs="Arial"/>
        </w:rPr>
      </w:pPr>
    </w:p>
    <w:p w14:paraId="273FEE7D" w14:textId="77777777" w:rsidR="00503EB4" w:rsidRPr="00503EB4" w:rsidRDefault="00503EB4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503EB4" w:rsidRPr="00503EB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8C0607" w:rsidRDefault="008C0607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8C0607" w:rsidRDefault="008C0607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6E8473D9" w:rsidR="008C0607" w:rsidRPr="00D703C2" w:rsidRDefault="008C0607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 w:rsidR="003A7A6E">
        <w:rPr>
          <w:rStyle w:val="Hyperlink"/>
          <w:rFonts w:ascii="Arial" w:eastAsia="Times New Roman" w:hAnsi="Arial" w:cs="Arial"/>
          <w:sz w:val="18"/>
          <w:szCs w:val="18"/>
        </w:rPr>
        <w:t>Writing Phase Autobiographies</w:t>
      </w:r>
    </w:hyperlink>
  </w:p>
  <w:p w14:paraId="4DFFE02A" w14:textId="77777777" w:rsidR="008C0607" w:rsidRDefault="008C06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8C0607" w:rsidRDefault="008C0607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8C0607" w:rsidRDefault="008C0607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D747F"/>
    <w:rsid w:val="001E7C2C"/>
    <w:rsid w:val="00242844"/>
    <w:rsid w:val="00293BCB"/>
    <w:rsid w:val="002E1F0B"/>
    <w:rsid w:val="00301613"/>
    <w:rsid w:val="00362081"/>
    <w:rsid w:val="003A7A6E"/>
    <w:rsid w:val="003B3C20"/>
    <w:rsid w:val="0041563D"/>
    <w:rsid w:val="00456F9A"/>
    <w:rsid w:val="004771F2"/>
    <w:rsid w:val="004A646A"/>
    <w:rsid w:val="004D0064"/>
    <w:rsid w:val="004F6F8E"/>
    <w:rsid w:val="00503EB4"/>
    <w:rsid w:val="00517E41"/>
    <w:rsid w:val="005742CC"/>
    <w:rsid w:val="005A427E"/>
    <w:rsid w:val="005B0DAD"/>
    <w:rsid w:val="00610BAB"/>
    <w:rsid w:val="00635249"/>
    <w:rsid w:val="0064382C"/>
    <w:rsid w:val="00645166"/>
    <w:rsid w:val="006A1D56"/>
    <w:rsid w:val="00701F45"/>
    <w:rsid w:val="00705250"/>
    <w:rsid w:val="0075711B"/>
    <w:rsid w:val="00792422"/>
    <w:rsid w:val="007B4DD3"/>
    <w:rsid w:val="007C662D"/>
    <w:rsid w:val="0088074A"/>
    <w:rsid w:val="008B0F9D"/>
    <w:rsid w:val="008C0607"/>
    <w:rsid w:val="009016C9"/>
    <w:rsid w:val="00953095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phase-autobiograph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Macintosh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2016-11-16T21:17:00Z</dcterms:created>
  <dcterms:modified xsi:type="dcterms:W3CDTF">2016-11-16T21:17:00Z</dcterms:modified>
</cp:coreProperties>
</file>